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4E2F73" w14:textId="6F84A17B" w:rsidR="00E90E49" w:rsidRPr="00CE0424" w:rsidRDefault="00E90E49" w:rsidP="00E35559">
      <w:pPr>
        <w:pStyle w:val="3GPPHeader"/>
        <w:spacing w:after="60"/>
        <w:rPr>
          <w:sz w:val="32"/>
          <w:szCs w:val="32"/>
          <w:highlight w:val="yellow"/>
        </w:rPr>
      </w:pPr>
      <w:bookmarkStart w:id="0" w:name="_GoBack"/>
      <w:bookmarkEnd w:id="0"/>
      <w:r w:rsidRPr="00CE0424">
        <w:t>3GPP TSG-RAN WG</w:t>
      </w:r>
      <w:r w:rsidR="008F1C4E">
        <w:t>1</w:t>
      </w:r>
      <w:r w:rsidRPr="00CE0424">
        <w:t xml:space="preserve"> </w:t>
      </w:r>
      <w:r w:rsidR="008F1C4E">
        <w:t xml:space="preserve">Meeting </w:t>
      </w:r>
      <w:r w:rsidRPr="00CE0424">
        <w:t>#</w:t>
      </w:r>
      <w:r w:rsidR="006816D1">
        <w:t>10</w:t>
      </w:r>
      <w:r w:rsidR="0020782C">
        <w:t>2</w:t>
      </w:r>
      <w:r w:rsidRPr="00CE0424">
        <w:tab/>
      </w:r>
      <w:r w:rsidR="009F10A4" w:rsidRPr="009F10A4">
        <w:rPr>
          <w:sz w:val="32"/>
          <w:szCs w:val="32"/>
        </w:rPr>
        <w:t>R1-2006685</w:t>
      </w:r>
    </w:p>
    <w:p w14:paraId="517F0AA5" w14:textId="00ACA620" w:rsidR="00E90E49" w:rsidRPr="00CE0424" w:rsidRDefault="006816D1" w:rsidP="00311702">
      <w:pPr>
        <w:pStyle w:val="3GPPHeader"/>
      </w:pPr>
      <w:proofErr w:type="spellStart"/>
      <w:r w:rsidRPr="006816D1">
        <w:t>eMeeting</w:t>
      </w:r>
      <w:proofErr w:type="spellEnd"/>
      <w:r w:rsidRPr="006816D1">
        <w:t xml:space="preserve">, </w:t>
      </w:r>
      <w:r w:rsidR="0020782C">
        <w:t>August</w:t>
      </w:r>
      <w:r w:rsidR="00B26C0B" w:rsidRPr="00B26C0B">
        <w:rPr>
          <w:bCs/>
        </w:rPr>
        <w:t xml:space="preserve"> 17</w:t>
      </w:r>
      <w:r w:rsidR="00B26C0B" w:rsidRPr="00B26C0B">
        <w:rPr>
          <w:bCs/>
          <w:vertAlign w:val="superscript"/>
        </w:rPr>
        <w:t>th</w:t>
      </w:r>
      <w:r w:rsidR="00B26C0B" w:rsidRPr="00B26C0B">
        <w:rPr>
          <w:bCs/>
        </w:rPr>
        <w:t xml:space="preserve"> – 28</w:t>
      </w:r>
      <w:r w:rsidR="00B26C0B" w:rsidRPr="00B26C0B">
        <w:rPr>
          <w:bCs/>
          <w:vertAlign w:val="superscript"/>
        </w:rPr>
        <w:t>th</w:t>
      </w:r>
      <w:r w:rsidRPr="006816D1">
        <w:t>, 2020</w:t>
      </w:r>
    </w:p>
    <w:p w14:paraId="11C83ACE" w14:textId="77777777" w:rsidR="00E90E49" w:rsidRPr="00CE0424" w:rsidRDefault="00E90E49" w:rsidP="00357380">
      <w:pPr>
        <w:pStyle w:val="3GPPHeader"/>
      </w:pPr>
    </w:p>
    <w:p w14:paraId="4984A2AA" w14:textId="6F820664" w:rsidR="00E90E49" w:rsidRPr="00353A6D" w:rsidRDefault="00E90E49" w:rsidP="00311702">
      <w:pPr>
        <w:pStyle w:val="3GPPHeader"/>
        <w:rPr>
          <w:sz w:val="22"/>
          <w:szCs w:val="22"/>
        </w:rPr>
      </w:pPr>
      <w:r w:rsidRPr="00353A6D">
        <w:rPr>
          <w:sz w:val="22"/>
          <w:szCs w:val="22"/>
        </w:rPr>
        <w:t>Agenda Item:</w:t>
      </w:r>
      <w:r w:rsidRPr="00353A6D">
        <w:rPr>
          <w:sz w:val="22"/>
          <w:szCs w:val="22"/>
        </w:rPr>
        <w:tab/>
      </w:r>
      <w:r w:rsidR="001E193E">
        <w:rPr>
          <w:sz w:val="22"/>
          <w:szCs w:val="22"/>
        </w:rPr>
        <w:t>8.1.</w:t>
      </w:r>
      <w:r w:rsidR="00862D99">
        <w:rPr>
          <w:sz w:val="22"/>
          <w:szCs w:val="22"/>
        </w:rPr>
        <w:t>4</w:t>
      </w:r>
    </w:p>
    <w:p w14:paraId="00612595"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29EB8618" w14:textId="764D8D36" w:rsidR="00E90E49" w:rsidRPr="00CE0424" w:rsidRDefault="003D3C45" w:rsidP="00311702">
      <w:pPr>
        <w:pStyle w:val="3GPPHeader"/>
        <w:rPr>
          <w:sz w:val="22"/>
          <w:szCs w:val="22"/>
        </w:rPr>
      </w:pPr>
      <w:r>
        <w:rPr>
          <w:sz w:val="22"/>
          <w:szCs w:val="22"/>
        </w:rPr>
        <w:t>Title:</w:t>
      </w:r>
      <w:r w:rsidR="00E90E49" w:rsidRPr="00CE0424">
        <w:rPr>
          <w:sz w:val="22"/>
          <w:szCs w:val="22"/>
        </w:rPr>
        <w:tab/>
      </w:r>
      <w:r w:rsidR="0020782C">
        <w:rPr>
          <w:sz w:val="22"/>
          <w:szCs w:val="22"/>
        </w:rPr>
        <w:t xml:space="preserve">On </w:t>
      </w:r>
      <w:r w:rsidR="00753096">
        <w:rPr>
          <w:sz w:val="22"/>
          <w:szCs w:val="22"/>
        </w:rPr>
        <w:t>CSI enhancements</w:t>
      </w:r>
      <w:r w:rsidR="00982C0E">
        <w:rPr>
          <w:sz w:val="22"/>
          <w:szCs w:val="22"/>
        </w:rPr>
        <w:t xml:space="preserve"> in</w:t>
      </w:r>
      <w:r w:rsidR="00B7611E">
        <w:rPr>
          <w:sz w:val="22"/>
          <w:szCs w:val="22"/>
        </w:rPr>
        <w:t xml:space="preserve"> Rel-17</w:t>
      </w:r>
      <w:r w:rsidR="00982C0E">
        <w:rPr>
          <w:sz w:val="22"/>
          <w:szCs w:val="22"/>
        </w:rPr>
        <w:t xml:space="preserve"> feMIMO</w:t>
      </w:r>
    </w:p>
    <w:p w14:paraId="4B840CB4" w14:textId="11F39F9C"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1B080C">
        <w:rPr>
          <w:sz w:val="22"/>
          <w:szCs w:val="22"/>
        </w:rPr>
        <w:t>Discussion</w:t>
      </w:r>
    </w:p>
    <w:p w14:paraId="23E83048" w14:textId="77777777" w:rsidR="00E90E49" w:rsidRPr="00CE0424" w:rsidRDefault="00E90E49" w:rsidP="00E90E49"/>
    <w:p w14:paraId="1D90FA4C" w14:textId="77777777" w:rsidR="00E90E49" w:rsidRPr="00CE0424" w:rsidRDefault="00230D18" w:rsidP="00CE0424">
      <w:pPr>
        <w:pStyle w:val="Heading1"/>
      </w:pPr>
      <w:r>
        <w:t>1</w:t>
      </w:r>
      <w:r>
        <w:tab/>
      </w:r>
      <w:r w:rsidR="00E90E49" w:rsidRPr="00CE0424">
        <w:t>Introduction</w:t>
      </w:r>
    </w:p>
    <w:p w14:paraId="5DDEFBAA" w14:textId="06675337" w:rsidR="00477768" w:rsidRDefault="009F5746" w:rsidP="00CE0424">
      <w:pPr>
        <w:pStyle w:val="BodyText"/>
      </w:pPr>
      <w:r>
        <w:t xml:space="preserve">The WID </w:t>
      </w:r>
      <w:r w:rsidR="00580B16">
        <w:t xml:space="preserve">[1] </w:t>
      </w:r>
      <w:r w:rsidR="00A40642">
        <w:t xml:space="preserve">objective </w:t>
      </w:r>
      <w:r w:rsidR="00DF1793">
        <w:t xml:space="preserve">4 </w:t>
      </w:r>
      <w:r w:rsidR="00A40642">
        <w:t>states</w:t>
      </w:r>
      <w:r w:rsidR="00E042AF">
        <w:t xml:space="preserve"> </w:t>
      </w:r>
      <w:r w:rsidR="00A73E57">
        <w:t xml:space="preserve">a task for </w:t>
      </w:r>
      <w:r w:rsidR="00323D4D">
        <w:t>evaluating (and, if needed, specifying)</w:t>
      </w:r>
      <w:r w:rsidR="00A4609F">
        <w:t xml:space="preserve"> </w:t>
      </w:r>
      <w:r w:rsidR="00A73E57">
        <w:t>enhancement</w:t>
      </w:r>
      <w:r w:rsidR="00A4609F">
        <w:t>s</w:t>
      </w:r>
      <w:r w:rsidR="00A73E57">
        <w:t xml:space="preserve"> of </w:t>
      </w:r>
      <w:r w:rsidR="00A4609F">
        <w:t xml:space="preserve">NR </w:t>
      </w:r>
      <w:r w:rsidR="00A73E57">
        <w:t>CSI</w:t>
      </w:r>
      <w:r w:rsidR="006323BE">
        <w:t xml:space="preserve"> in two parts</w:t>
      </w:r>
      <w:r w:rsidR="00A40642">
        <w:t>:</w:t>
      </w:r>
    </w:p>
    <w:p w14:paraId="1E3E4D77" w14:textId="77777777" w:rsidR="00BB2CDF" w:rsidRDefault="00BB2CDF" w:rsidP="00A7750A">
      <w:pPr>
        <w:pStyle w:val="ListParagraph"/>
        <w:numPr>
          <w:ilvl w:val="0"/>
          <w:numId w:val="19"/>
        </w:numPr>
        <w:jc w:val="both"/>
      </w:pPr>
      <w:r>
        <w:t>Enhancement on CSI measurement and reporting:</w:t>
      </w:r>
    </w:p>
    <w:p w14:paraId="572E81EE" w14:textId="77777777" w:rsidR="00BB2CDF" w:rsidRDefault="00BB2CDF" w:rsidP="00A7750A">
      <w:pPr>
        <w:pStyle w:val="ListParagraph"/>
        <w:numPr>
          <w:ilvl w:val="1"/>
          <w:numId w:val="19"/>
        </w:numPr>
        <w:ind w:left="1440"/>
        <w:jc w:val="both"/>
      </w:pPr>
      <w:r>
        <w:t>Evaluate and, if needed, specify CSI reporting for DL multi-TRP and/or multi-panel transmission to enable more dynamic channel/interference hypotheses for NCJT, targeting both FR1 and FR2</w:t>
      </w:r>
    </w:p>
    <w:p w14:paraId="2E3B6E0A" w14:textId="77777777" w:rsidR="00BB2CDF" w:rsidRDefault="00BB2CDF" w:rsidP="00A7750A">
      <w:pPr>
        <w:pStyle w:val="ListParagraph"/>
        <w:numPr>
          <w:ilvl w:val="1"/>
          <w:numId w:val="19"/>
        </w:numPr>
        <w:ind w:left="1440"/>
        <w:jc w:val="both"/>
      </w:pPr>
      <w:r>
        <w:t>Evaluate and, if needed, specify Type II port selection codebook enhancement (based on Rel.15/16 Type II port selection) where information related to angle(s) and delay(s) are estimated at the gNB based on SRS by utilizing DL/UL reciprocity of angle and delay, and the remaining DL CSI is reported by the UE, mainly targeting FDD FR1 to achieve better trade-off among UE complexity, performance and reporting overhead</w:t>
      </w:r>
    </w:p>
    <w:p w14:paraId="5F751B7B" w14:textId="7550FE32" w:rsidR="00133A96" w:rsidRDefault="00133A96" w:rsidP="00CE0424">
      <w:pPr>
        <w:pStyle w:val="BodyText"/>
      </w:pPr>
    </w:p>
    <w:p w14:paraId="3F34ACFD" w14:textId="44F00D97" w:rsidR="00666020" w:rsidRDefault="00666020" w:rsidP="00666020">
      <w:pPr>
        <w:pStyle w:val="Heading1"/>
      </w:pPr>
      <w:r>
        <w:t xml:space="preserve">2 CSI for </w:t>
      </w:r>
      <w:r w:rsidR="00A06000">
        <w:t>DL multi-TRP and/or multi-panel transmission</w:t>
      </w:r>
    </w:p>
    <w:p w14:paraId="16098599" w14:textId="77777777" w:rsidR="00056DAC" w:rsidRDefault="00F8708D" w:rsidP="00223996">
      <w:pPr>
        <w:jc w:val="both"/>
      </w:pPr>
      <w:r w:rsidRPr="00200950">
        <w:t xml:space="preserve"> </w:t>
      </w:r>
      <w:r w:rsidRPr="00606B8E">
        <w:t xml:space="preserve">Regarding </w:t>
      </w:r>
      <w:r w:rsidR="001223C4" w:rsidRPr="00606B8E">
        <w:t>CSI reporting for DL multi-TRP</w:t>
      </w:r>
      <w:r w:rsidR="001223C4" w:rsidRPr="00B12B7D">
        <w:t xml:space="preserve">, </w:t>
      </w:r>
      <w:r w:rsidR="008251A5" w:rsidRPr="00223996">
        <w:t>the existing NR Rel-15/16 CSI framework can be</w:t>
      </w:r>
      <w:r w:rsidR="008251A5" w:rsidRPr="00943214">
        <w:t xml:space="preserve"> used </w:t>
      </w:r>
      <w:r w:rsidR="008251A5" w:rsidRPr="00A148EA">
        <w:t>as th</w:t>
      </w:r>
      <w:r w:rsidR="008251A5" w:rsidRPr="0016055B">
        <w:t xml:space="preserve">e </w:t>
      </w:r>
      <w:r w:rsidR="008251A5" w:rsidRPr="004B702C">
        <w:t>baseline for evaluations</w:t>
      </w:r>
      <w:r w:rsidR="008251A5" w:rsidRPr="00F93D87">
        <w:t xml:space="preserve"> and the gains of the p</w:t>
      </w:r>
      <w:r w:rsidR="008251A5" w:rsidRPr="000F5666">
        <w:t>otential enhance</w:t>
      </w:r>
      <w:r w:rsidR="008251A5" w:rsidRPr="002D1C8A">
        <w:t xml:space="preserve">ments can be further </w:t>
      </w:r>
      <w:r w:rsidR="000D5F28" w:rsidRPr="008151EA">
        <w:t>evaluat</w:t>
      </w:r>
      <w:r w:rsidR="000D5F28" w:rsidRPr="00306F0F">
        <w:t xml:space="preserve">ed.  </w:t>
      </w:r>
    </w:p>
    <w:p w14:paraId="223D893D" w14:textId="3DB2F90F" w:rsidR="00823EBB" w:rsidRPr="00056DAC" w:rsidRDefault="00B12B7D" w:rsidP="00223996">
      <w:pPr>
        <w:jc w:val="both"/>
      </w:pPr>
      <w:r w:rsidRPr="00056DAC">
        <w:t xml:space="preserve">One </w:t>
      </w:r>
      <w:r w:rsidR="00943214" w:rsidRPr="00056DAC">
        <w:t>possibility</w:t>
      </w:r>
      <w:r w:rsidRPr="00056DAC">
        <w:t xml:space="preserve"> is to introduce</w:t>
      </w:r>
      <w:r w:rsidR="00F93D87" w:rsidRPr="00056DAC">
        <w:t xml:space="preserve"> support for</w:t>
      </w:r>
      <w:r w:rsidRPr="00056DAC">
        <w:t xml:space="preserve"> a dedicated CSI report setting for </w:t>
      </w:r>
      <w:r w:rsidR="001E66C1" w:rsidRPr="00056DAC">
        <w:t>NC-JT where the UE reports two CRIs,</w:t>
      </w:r>
      <w:r w:rsidR="00592674" w:rsidRPr="00056DAC">
        <w:t xml:space="preserve"> two RIs, two PMIs, and </w:t>
      </w:r>
      <w:r w:rsidR="00140593" w:rsidRPr="00056DAC">
        <w:t xml:space="preserve">joint </w:t>
      </w:r>
      <w:r w:rsidR="00592674" w:rsidRPr="00056DAC">
        <w:t>CQI</w:t>
      </w:r>
      <w:r w:rsidR="00D008D4" w:rsidRPr="00056DAC">
        <w:t>(s)</w:t>
      </w:r>
      <w:r w:rsidR="00592674" w:rsidRPr="00056DAC">
        <w:t>.</w:t>
      </w:r>
      <w:r w:rsidR="001E66C1" w:rsidRPr="00056DAC">
        <w:t xml:space="preserve"> </w:t>
      </w:r>
      <w:r w:rsidR="00140593" w:rsidRPr="00056DAC">
        <w:t xml:space="preserve">Here, </w:t>
      </w:r>
      <w:r w:rsidR="007C01C2" w:rsidRPr="00056DAC">
        <w:t>each CRI, RI and PMI corresponds to one of the TRPs.  The CQI</w:t>
      </w:r>
      <w:r w:rsidR="00D008D4" w:rsidRPr="00056DAC">
        <w:t>(s)</w:t>
      </w:r>
      <w:r w:rsidR="007C01C2" w:rsidRPr="00056DAC">
        <w:t xml:space="preserve"> is</w:t>
      </w:r>
      <w:r w:rsidR="00D008D4" w:rsidRPr="00056DAC">
        <w:t>/are</w:t>
      </w:r>
      <w:r w:rsidR="007C01C2" w:rsidRPr="00056DAC">
        <w:t xml:space="preserve"> jointly </w:t>
      </w:r>
      <w:r w:rsidR="000407AF" w:rsidRPr="00056DAC">
        <w:t xml:space="preserve">computed </w:t>
      </w:r>
      <w:proofErr w:type="gramStart"/>
      <w:r w:rsidR="000407AF" w:rsidRPr="00056DAC">
        <w:t>taking into account</w:t>
      </w:r>
      <w:proofErr w:type="gramEnd"/>
      <w:r w:rsidR="000407AF" w:rsidRPr="00056DAC">
        <w:t xml:space="preserve"> the channel measurements corresponding to the two TRPs.  </w:t>
      </w:r>
      <w:r w:rsidR="00223996" w:rsidRPr="00056DAC">
        <w:t xml:space="preserve">With this enhancement, </w:t>
      </w:r>
      <w:r w:rsidR="00823EBB" w:rsidRPr="00056DAC">
        <w:t>a gNB may configure a UE with two CSI reporting settings where</w:t>
      </w:r>
    </w:p>
    <w:p w14:paraId="2DC6A388" w14:textId="77777777" w:rsidR="00823EBB" w:rsidRPr="00606B8E" w:rsidRDefault="00823EBB" w:rsidP="00A7750A">
      <w:pPr>
        <w:pStyle w:val="ListParagraph"/>
        <w:numPr>
          <w:ilvl w:val="0"/>
          <w:numId w:val="21"/>
        </w:numPr>
        <w:spacing w:after="180"/>
        <w:contextualSpacing/>
        <w:rPr>
          <w:rFonts w:ascii="Arial" w:hAnsi="Arial"/>
          <w:sz w:val="20"/>
          <w:szCs w:val="20"/>
        </w:rPr>
      </w:pPr>
      <w:r w:rsidRPr="00606B8E">
        <w:rPr>
          <w:rFonts w:ascii="Arial" w:hAnsi="Arial"/>
          <w:sz w:val="20"/>
          <w:szCs w:val="20"/>
        </w:rPr>
        <w:t>one report setting may be used for DPS, and</w:t>
      </w:r>
    </w:p>
    <w:p w14:paraId="387C5EFD" w14:textId="77777777" w:rsidR="00823EBB" w:rsidRPr="00606B8E" w:rsidRDefault="00823EBB" w:rsidP="00A7750A">
      <w:pPr>
        <w:pStyle w:val="ListParagraph"/>
        <w:numPr>
          <w:ilvl w:val="0"/>
          <w:numId w:val="21"/>
        </w:numPr>
        <w:spacing w:after="180"/>
        <w:contextualSpacing/>
        <w:rPr>
          <w:rFonts w:ascii="Arial" w:hAnsi="Arial"/>
          <w:sz w:val="20"/>
          <w:szCs w:val="20"/>
        </w:rPr>
      </w:pPr>
      <w:r w:rsidRPr="00606B8E">
        <w:rPr>
          <w:rFonts w:ascii="Arial" w:hAnsi="Arial"/>
          <w:sz w:val="20"/>
          <w:szCs w:val="20"/>
        </w:rPr>
        <w:t>the second report setting may be used for NC-JT</w:t>
      </w:r>
    </w:p>
    <w:p w14:paraId="1654EDCC" w14:textId="0586B31C" w:rsidR="00823EBB" w:rsidRPr="00056DAC" w:rsidRDefault="00A148EA" w:rsidP="00056DAC">
      <w:pPr>
        <w:jc w:val="both"/>
      </w:pPr>
      <w:r w:rsidRPr="00056DAC">
        <w:t>T</w:t>
      </w:r>
      <w:r w:rsidR="00823EBB" w:rsidRPr="00056DAC">
        <w:t xml:space="preserve">he gNB can thus obtain single TRP and </w:t>
      </w:r>
      <w:r w:rsidRPr="00056DAC">
        <w:t xml:space="preserve">Multi-TRP </w:t>
      </w:r>
      <w:r w:rsidR="00823EBB" w:rsidRPr="00056DAC">
        <w:t>NC-JT CSIs in the two CSI reports corresponding to the two CSI reporting settings and then dynamically decide on whether to use DPS or NC-JT for the PDSCH transmission.</w:t>
      </w:r>
    </w:p>
    <w:p w14:paraId="53337570" w14:textId="0C1F773A" w:rsidR="00823EBB" w:rsidRPr="00056DAC" w:rsidRDefault="00823EBB" w:rsidP="00F93D87">
      <w:pPr>
        <w:jc w:val="both"/>
      </w:pPr>
      <w:r w:rsidRPr="00056DAC">
        <w:t xml:space="preserve">For a measurement set with 3 TRPs, this means three single TRP CSIs, each associated with one TRP, and three NC-JT CSIs, each associated with one </w:t>
      </w:r>
      <w:proofErr w:type="gramStart"/>
      <w:r w:rsidRPr="00056DAC">
        <w:t>pairs</w:t>
      </w:r>
      <w:proofErr w:type="gramEnd"/>
      <w:r w:rsidRPr="00056DAC">
        <w:t xml:space="preserve"> of TRPs assuming NC-JT over two TRPs</w:t>
      </w:r>
      <w:r w:rsidR="0016055B" w:rsidRPr="00056DAC">
        <w:t xml:space="preserve"> need to </w:t>
      </w:r>
      <w:r w:rsidR="00D008D4" w:rsidRPr="00056DAC">
        <w:t>be reported by the UE</w:t>
      </w:r>
      <w:r w:rsidRPr="00056DAC">
        <w:t>.  Each of the NC-JT CSI</w:t>
      </w:r>
      <w:r w:rsidR="004B702C" w:rsidRPr="00056DAC">
        <w:t>s</w:t>
      </w:r>
      <w:r w:rsidRPr="00056DAC">
        <w:t xml:space="preserve"> would include a pair of (RI, PMI, CQI) if two CWs are </w:t>
      </w:r>
      <w:proofErr w:type="gramStart"/>
      <w:r w:rsidRPr="00056DAC">
        <w:t>used  or</w:t>
      </w:r>
      <w:proofErr w:type="gramEnd"/>
      <w:r w:rsidRPr="00056DAC">
        <w:t xml:space="preserve"> a pair of (RI,PMI) and a single CQI if a single CW is used. This kind of CSI feedback has </w:t>
      </w:r>
      <w:r w:rsidR="000F5666" w:rsidRPr="00056DAC">
        <w:t>large</w:t>
      </w:r>
      <w:r w:rsidRPr="00056DAC">
        <w:t xml:space="preserve"> feedback overhead comparing to the CSI for single TRP transmission, so there is a </w:t>
      </w:r>
      <w:r w:rsidRPr="00056DAC">
        <w:lastRenderedPageBreak/>
        <w:t xml:space="preserve">strong incentive for overhead reduction enhancements.  Therefore, more efficient CSI feedback with low feedback overhead for multi-TRP should be </w:t>
      </w:r>
      <w:r w:rsidR="00170411" w:rsidRPr="00056DAC">
        <w:t>considered</w:t>
      </w:r>
      <w:r w:rsidR="002D1C8A" w:rsidRPr="00056DAC">
        <w:t xml:space="preserve"> in NR Rel-17</w:t>
      </w:r>
      <w:r w:rsidRPr="00056DAC">
        <w:t>.</w:t>
      </w:r>
    </w:p>
    <w:p w14:paraId="782D2AB7" w14:textId="69E1BA3A" w:rsidR="00823EBB" w:rsidRDefault="008151EA" w:rsidP="00823EBB">
      <w:pPr>
        <w:pStyle w:val="Observation"/>
      </w:pPr>
      <w:r>
        <w:t>Introducing a dedicated CSI report for NC-JT without the possibility for hypothesis selection</w:t>
      </w:r>
      <w:r w:rsidR="00823EBB">
        <w:t xml:space="preserve"> may incur a large CSI feedback overhead </w:t>
      </w:r>
      <w:r w:rsidR="005E0B61">
        <w:t>when</w:t>
      </w:r>
      <w:r w:rsidR="00823EBB">
        <w:t xml:space="preserve"> dynamic switching between single and multi TRP transmission</w:t>
      </w:r>
      <w:r w:rsidR="00914F67">
        <w:t xml:space="preserve"> </w:t>
      </w:r>
      <w:r w:rsidR="00E94F38">
        <w:t>is desired even</w:t>
      </w:r>
      <w:r w:rsidR="00914F67">
        <w:t xml:space="preserve"> in the case with a small TRP</w:t>
      </w:r>
      <w:r w:rsidR="00E509B9">
        <w:t xml:space="preserve"> cluster size</w:t>
      </w:r>
      <w:r w:rsidR="00914F67">
        <w:t>s</w:t>
      </w:r>
      <w:r w:rsidR="00E509B9">
        <w:t xml:space="preserve"> (e.g., size 3)</w:t>
      </w:r>
      <w:r w:rsidR="00823EBB">
        <w:t>.</w:t>
      </w:r>
    </w:p>
    <w:p w14:paraId="0F142A5B" w14:textId="2F41FF53" w:rsidR="00823EBB" w:rsidRDefault="00823EBB" w:rsidP="00666020"/>
    <w:p w14:paraId="47EDEDB9" w14:textId="18C08D43" w:rsidR="00930704" w:rsidRPr="00930704" w:rsidRDefault="00930704" w:rsidP="009904D6">
      <w:pPr>
        <w:jc w:val="both"/>
        <w:rPr>
          <w:rFonts w:ascii="Arial" w:hAnsi="Arial"/>
        </w:rPr>
      </w:pPr>
      <w:r w:rsidRPr="00930704">
        <w:rPr>
          <w:rFonts w:ascii="Arial" w:hAnsi="Arial"/>
        </w:rPr>
        <w:t>A possible Rel-1</w:t>
      </w:r>
      <w:r w:rsidR="009904D6">
        <w:rPr>
          <w:rFonts w:ascii="Arial" w:hAnsi="Arial"/>
        </w:rPr>
        <w:t>7</w:t>
      </w:r>
      <w:r w:rsidRPr="00930704">
        <w:rPr>
          <w:rFonts w:ascii="Arial" w:hAnsi="Arial"/>
        </w:rPr>
        <w:t xml:space="preserve"> enhancement to the CSI framework is to specify a method where the UE take an even larger active part in the hypothesis selection, similar to the use of CRI for beam selection in the current Rel.15 framework but extended to multi-TRP transmission hypotheses. By letting the UE select a preferred transmission hypothesis (i.e. set of multiple TRPs in this context), the overhead can be reduced since the UE is removing “bad” hypotheses before sending the feedback (i.e. instead of blindly reporting all hypotheses</w:t>
      </w:r>
      <w:r w:rsidR="00C37B3E">
        <w:rPr>
          <w:rFonts w:ascii="Arial" w:hAnsi="Arial"/>
        </w:rPr>
        <w:t xml:space="preserve"> as part of different CSI reports</w:t>
      </w:r>
      <w:r w:rsidRPr="00930704">
        <w:rPr>
          <w:rFonts w:ascii="Arial" w:hAnsi="Arial"/>
        </w:rPr>
        <w:t xml:space="preserve">).   </w:t>
      </w:r>
    </w:p>
    <w:p w14:paraId="0DC5AFA5" w14:textId="45C46823" w:rsidR="00930704" w:rsidRPr="00930704" w:rsidRDefault="00930704" w:rsidP="009904D6">
      <w:pPr>
        <w:jc w:val="both"/>
        <w:rPr>
          <w:rFonts w:ascii="Arial" w:hAnsi="Arial"/>
        </w:rPr>
      </w:pPr>
      <w:r w:rsidRPr="00930704">
        <w:rPr>
          <w:rFonts w:ascii="Arial" w:hAnsi="Arial"/>
        </w:rPr>
        <w:t>Hence</w:t>
      </w:r>
      <w:r w:rsidR="00C37B3E">
        <w:rPr>
          <w:rFonts w:ascii="Arial" w:hAnsi="Arial"/>
        </w:rPr>
        <w:t>,</w:t>
      </w:r>
      <w:r w:rsidRPr="00930704">
        <w:rPr>
          <w:rFonts w:ascii="Arial" w:hAnsi="Arial"/>
        </w:rPr>
        <w:t xml:space="preserve"> it is proposed to investigate further </w:t>
      </w:r>
      <w:proofErr w:type="gramStart"/>
      <w:r w:rsidRPr="00930704">
        <w:rPr>
          <w:rFonts w:ascii="Arial" w:hAnsi="Arial"/>
        </w:rPr>
        <w:t>multiple-hypotheses</w:t>
      </w:r>
      <w:proofErr w:type="gramEnd"/>
      <w:r w:rsidRPr="00930704">
        <w:rPr>
          <w:rFonts w:ascii="Arial" w:hAnsi="Arial"/>
        </w:rPr>
        <w:t xml:space="preserve"> </w:t>
      </w:r>
      <w:proofErr w:type="spellStart"/>
      <w:r w:rsidRPr="00930704">
        <w:rPr>
          <w:rFonts w:ascii="Arial" w:hAnsi="Arial"/>
        </w:rPr>
        <w:t>flavour</w:t>
      </w:r>
      <w:proofErr w:type="spellEnd"/>
      <w:r w:rsidRPr="00930704">
        <w:rPr>
          <w:rFonts w:ascii="Arial" w:hAnsi="Arial"/>
        </w:rPr>
        <w:t xml:space="preserve"> of CSI feedback for multi-TRP/panel transmission in NR with UE side down selection of hypotheses.  One example of such feedback is the UE selecting a subset out of </w:t>
      </w:r>
      <w:proofErr w:type="gramStart"/>
      <w:r w:rsidR="00467FFC">
        <w:rPr>
          <w:rFonts w:ascii="Arial" w:hAnsi="Arial"/>
        </w:rPr>
        <w:t>a</w:t>
      </w:r>
      <w:r w:rsidRPr="00930704">
        <w:rPr>
          <w:rFonts w:ascii="Arial" w:hAnsi="Arial"/>
        </w:rPr>
        <w:t xml:space="preserve"> number of</w:t>
      </w:r>
      <w:proofErr w:type="gramEnd"/>
      <w:r w:rsidRPr="00930704">
        <w:rPr>
          <w:rFonts w:ascii="Arial" w:hAnsi="Arial"/>
        </w:rPr>
        <w:t xml:space="preserve"> TRPs for data transmission.  For instance, the gNB may configure a UE with </w:t>
      </w:r>
      <m:oMath>
        <m:r>
          <w:rPr>
            <w:rFonts w:ascii="Cambria Math" w:hAnsi="Cambria Math"/>
          </w:rPr>
          <m:t>N&gt;1</m:t>
        </m:r>
      </m:oMath>
      <w:r w:rsidRPr="00930704">
        <w:rPr>
          <w:rFonts w:ascii="Arial" w:hAnsi="Arial"/>
        </w:rPr>
        <w:t xml:space="preserve"> NZP CSI-RS resources in a resource setting for channel measurement where each of the </w:t>
      </w:r>
      <m:oMath>
        <m:r>
          <w:rPr>
            <w:rFonts w:ascii="Cambria Math" w:hAnsi="Cambria Math"/>
          </w:rPr>
          <m:t>N</m:t>
        </m:r>
      </m:oMath>
      <w:r w:rsidRPr="00930704">
        <w:rPr>
          <w:rFonts w:ascii="Arial" w:hAnsi="Arial"/>
        </w:rPr>
        <w:t xml:space="preserve"> NZP CSI-RS resources </w:t>
      </w:r>
      <w:r w:rsidR="00EB0557">
        <w:rPr>
          <w:rFonts w:ascii="Arial" w:hAnsi="Arial"/>
        </w:rPr>
        <w:t>may be</w:t>
      </w:r>
      <w:r w:rsidRPr="00930704">
        <w:rPr>
          <w:rFonts w:ascii="Arial" w:hAnsi="Arial"/>
        </w:rPr>
        <w:t xml:space="preserve"> associated with one TRP.  Then, in the corresponding CSI report, the UE can select a subset M</w:t>
      </w:r>
      <w:r w:rsidR="00BA3DF6">
        <w:rPr>
          <w:rFonts w:ascii="Arial" w:hAnsi="Arial"/>
        </w:rPr>
        <w:t xml:space="preserve"> &lt; N</w:t>
      </w:r>
      <w:r w:rsidR="00EB0557">
        <w:rPr>
          <w:rFonts w:ascii="Arial" w:hAnsi="Arial"/>
        </w:rPr>
        <w:t xml:space="preserve"> (e.g., 2)</w:t>
      </w:r>
      <w:r w:rsidR="001546BA">
        <w:rPr>
          <w:rFonts w:ascii="Arial" w:hAnsi="Arial"/>
        </w:rPr>
        <w:t xml:space="preserve"> CRIs and report this as part of the CSI report</w:t>
      </w:r>
      <w:r w:rsidRPr="00930704">
        <w:rPr>
          <w:rFonts w:ascii="Arial" w:hAnsi="Arial"/>
        </w:rPr>
        <w:t xml:space="preserve">, where M NZP CSI-RS resources </w:t>
      </w:r>
      <w:r w:rsidR="00BA3DF6">
        <w:rPr>
          <w:rFonts w:ascii="Arial" w:hAnsi="Arial"/>
        </w:rPr>
        <w:t xml:space="preserve">are used </w:t>
      </w:r>
      <w:r w:rsidRPr="00930704">
        <w:rPr>
          <w:rFonts w:ascii="Arial" w:hAnsi="Arial"/>
        </w:rPr>
        <w:t>for channel measurement.</w:t>
      </w:r>
    </w:p>
    <w:p w14:paraId="2956ED09" w14:textId="77777777" w:rsidR="00930704" w:rsidRPr="00930704" w:rsidRDefault="00930704" w:rsidP="00930704">
      <w:pPr>
        <w:rPr>
          <w:rFonts w:ascii="Arial" w:hAnsi="Arial"/>
        </w:rPr>
      </w:pPr>
    </w:p>
    <w:p w14:paraId="5C35590C" w14:textId="280A182F" w:rsidR="00930704" w:rsidRDefault="00930704" w:rsidP="00930704">
      <w:pPr>
        <w:pStyle w:val="Proposal"/>
      </w:pPr>
      <w:bookmarkStart w:id="1" w:name="_Toc1143337"/>
      <w:bookmarkStart w:id="2" w:name="_Toc47738862"/>
      <w:r>
        <w:t xml:space="preserve">For CSI feedback, </w:t>
      </w:r>
      <w:r w:rsidR="00F96FE9">
        <w:t>evaluate</w:t>
      </w:r>
      <w:r>
        <w:t xml:space="preserve"> UE assisted multi/single-TRP hypothesis selection feedback where the UE decides on single</w:t>
      </w:r>
      <w:r w:rsidR="00E44083">
        <w:t>-TRP transmission</w:t>
      </w:r>
      <w:r>
        <w:t xml:space="preserve"> or multi-TRP </w:t>
      </w:r>
      <w:r w:rsidR="00F96FE9">
        <w:t>N</w:t>
      </w:r>
      <w:r w:rsidR="00E44083">
        <w:t xml:space="preserve">C-JT </w:t>
      </w:r>
      <w:r>
        <w:t xml:space="preserve">transmission </w:t>
      </w:r>
      <w:r w:rsidR="001343D6">
        <w:t xml:space="preserve">hypothesis </w:t>
      </w:r>
      <w:r>
        <w:t xml:space="preserve">based on </w:t>
      </w:r>
      <w:r w:rsidR="001343D6">
        <w:t xml:space="preserve">its </w:t>
      </w:r>
      <w:r>
        <w:t xml:space="preserve">measurements and indicate the preferred hypothesis to the </w:t>
      </w:r>
      <w:bookmarkEnd w:id="1"/>
      <w:r w:rsidR="00E44083">
        <w:t>gNB.</w:t>
      </w:r>
      <w:bookmarkEnd w:id="2"/>
    </w:p>
    <w:p w14:paraId="11ECE3DA" w14:textId="77777777" w:rsidR="00930704" w:rsidRDefault="00930704" w:rsidP="00666020"/>
    <w:p w14:paraId="6BB5384B" w14:textId="6F3ABEA6" w:rsidR="00823EBB" w:rsidRPr="00666020" w:rsidRDefault="00C10DFA" w:rsidP="00666020">
      <w:r>
        <w:t xml:space="preserve"> </w:t>
      </w:r>
    </w:p>
    <w:p w14:paraId="29A4639C" w14:textId="678FA78C" w:rsidR="00133A96" w:rsidRDefault="00666020" w:rsidP="00666020">
      <w:pPr>
        <w:pStyle w:val="Heading1"/>
      </w:pPr>
      <w:r>
        <w:t xml:space="preserve">3 CSI for </w:t>
      </w:r>
      <w:r w:rsidR="003031D9">
        <w:t>FR1 FDD reciprocity</w:t>
      </w:r>
    </w:p>
    <w:p w14:paraId="7A0A399C" w14:textId="58E0B1D9" w:rsidR="00666020" w:rsidRDefault="007059E4" w:rsidP="00666020">
      <w:r>
        <w:t xml:space="preserve">There has been an email discussion over summer on evaluation </w:t>
      </w:r>
      <w:r w:rsidR="006C2779">
        <w:t>methodology (EVM)</w:t>
      </w:r>
      <w:r w:rsidR="007625AF">
        <w:t xml:space="preserve">. The rapporteur has summarized it as </w:t>
      </w:r>
      <w:r w:rsidR="005B7087">
        <w:t xml:space="preserve">in  </w:t>
      </w:r>
      <w:r w:rsidR="00036508">
        <w:fldChar w:fldCharType="begin"/>
      </w:r>
      <w:r w:rsidR="00036508">
        <w:instrText xml:space="preserve"> REF _Ref47520483 \h </w:instrText>
      </w:r>
      <w:r w:rsidR="00036508">
        <w:fldChar w:fldCharType="separate"/>
      </w:r>
      <w:r w:rsidR="00036508">
        <w:t xml:space="preserve">Table </w:t>
      </w:r>
      <w:r w:rsidR="00036508">
        <w:rPr>
          <w:noProof/>
        </w:rPr>
        <w:t>1</w:t>
      </w:r>
      <w:r w:rsidR="00036508">
        <w:fldChar w:fldCharType="end"/>
      </w:r>
      <w:r w:rsidR="00036508">
        <w:t xml:space="preserve">, </w:t>
      </w:r>
      <w:r w:rsidR="005B7087">
        <w:t xml:space="preserve">based on </w:t>
      </w:r>
      <w:r w:rsidR="005B7087" w:rsidRPr="00470CE2">
        <w:t>SLS assumptions for CSI enhancement in Rel-16,</w:t>
      </w:r>
      <w:r w:rsidR="005B7087">
        <w:t xml:space="preserve"> with </w:t>
      </w:r>
      <w:r w:rsidR="00036508">
        <w:t xml:space="preserve">revisions in red. </w:t>
      </w:r>
      <w:r w:rsidR="002B32D9">
        <w:t>We are generally fine with the table except for the following clarifications:</w:t>
      </w:r>
    </w:p>
    <w:p w14:paraId="7CF78CB2" w14:textId="77777777" w:rsidR="00440C24" w:rsidRDefault="00EB4713" w:rsidP="00A7750A">
      <w:pPr>
        <w:pStyle w:val="CommentText"/>
        <w:widowControl w:val="0"/>
        <w:numPr>
          <w:ilvl w:val="0"/>
          <w:numId w:val="17"/>
        </w:numPr>
        <w:spacing w:after="0"/>
      </w:pPr>
      <w:r>
        <w:t>For channel model</w:t>
      </w:r>
      <w:r w:rsidR="001141B4">
        <w:t xml:space="preserve"> and </w:t>
      </w:r>
      <w:r w:rsidR="001141B4" w:rsidRPr="00414D4B">
        <w:rPr>
          <w:b/>
        </w:rPr>
        <w:t>reciprocity modeling</w:t>
      </w:r>
      <w:r>
        <w:t xml:space="preserve">, </w:t>
      </w:r>
    </w:p>
    <w:p w14:paraId="4BA33B4A" w14:textId="0521CE64" w:rsidR="00D131A8" w:rsidRDefault="00EB4713" w:rsidP="00A7750A">
      <w:pPr>
        <w:pStyle w:val="CommentText"/>
        <w:widowControl w:val="0"/>
        <w:numPr>
          <w:ilvl w:val="1"/>
          <w:numId w:val="17"/>
        </w:numPr>
        <w:spacing w:after="0"/>
      </w:pPr>
      <w:r>
        <w:t>Option 1 is used. Note that</w:t>
      </w:r>
      <w:r w:rsidR="00D131A8">
        <w:t xml:space="preserve"> in 36.897,</w:t>
      </w:r>
      <w:r>
        <w:t xml:space="preserve"> </w:t>
      </w:r>
      <w:r w:rsidR="00D131A8" w:rsidRPr="00D131A8">
        <w:rPr>
          <w:i/>
          <w:iCs/>
          <w:u w:val="single"/>
        </w:rPr>
        <w:t>new and independent</w:t>
      </w:r>
      <w:r w:rsidR="00D131A8" w:rsidRPr="00166A0F">
        <w:rPr>
          <w:b/>
          <w:bCs/>
        </w:rPr>
        <w:t xml:space="preserve"> </w:t>
      </w:r>
      <w:r w:rsidR="00D131A8" w:rsidRPr="00166A0F">
        <w:t>random initial phases</w:t>
      </w:r>
      <w:r w:rsidR="009C6B56" w:rsidRPr="00E36171">
        <w:rPr>
          <w:noProof/>
          <w:position w:val="-8"/>
        </w:rPr>
        <w:object w:dxaOrig="1660" w:dyaOrig="320" w14:anchorId="01E6F3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4.05pt;height:18.75pt" o:ole="">
            <v:imagedata r:id="rId8" o:title=""/>
          </v:shape>
          <o:OLEObject Type="Embed" ProgID="Equation.3" ShapeID="_x0000_i1025" DrawAspect="Content" ObjectID="_1658356437" r:id="rId9"/>
        </w:object>
      </w:r>
      <w:r w:rsidR="00D131A8" w:rsidRPr="00C46E7B">
        <w:t xml:space="preserve">are drawn for </w:t>
      </w:r>
      <w:r w:rsidR="00D131A8">
        <w:t>t</w:t>
      </w:r>
      <w:r w:rsidR="00D131A8" w:rsidRPr="00C46E7B">
        <w:t>he uplink channel.</w:t>
      </w:r>
      <w:r w:rsidR="00D131A8">
        <w:t xml:space="preserve"> (Note: </w:t>
      </w:r>
      <w:r w:rsidR="009C6B56" w:rsidRPr="00991224">
        <w:rPr>
          <w:noProof/>
          <w:position w:val="-14"/>
        </w:rPr>
        <w:object w:dxaOrig="2260" w:dyaOrig="400" w14:anchorId="57F4D8F3">
          <v:shape id="_x0000_i1026" type="#_x0000_t75" style="width:108.2pt;height:18.75pt" o:ole="">
            <v:imagedata r:id="rId10" o:title=""/>
          </v:shape>
          <o:OLEObject Type="Embed" ProgID="Equation.3" ShapeID="_x0000_i1026" DrawAspect="Content" ObjectID="_1658356438" r:id="rId11"/>
        </w:object>
      </w:r>
      <w:r w:rsidR="00D131A8" w:rsidRPr="00991224">
        <w:t xml:space="preserve"> </w:t>
      </w:r>
      <w:r w:rsidR="00D131A8">
        <w:t xml:space="preserve">denotes the initial phase for </w:t>
      </w:r>
      <w:r w:rsidR="00D131A8" w:rsidRPr="00991224">
        <w:t xml:space="preserve">each ray </w:t>
      </w:r>
      <w:r w:rsidR="00D131A8" w:rsidRPr="00991224">
        <w:rPr>
          <w:i/>
        </w:rPr>
        <w:t>m</w:t>
      </w:r>
      <w:r w:rsidR="00D131A8" w:rsidRPr="00991224">
        <w:t xml:space="preserve"> of each cluster </w:t>
      </w:r>
      <w:r w:rsidR="00D131A8" w:rsidRPr="00991224">
        <w:rPr>
          <w:i/>
        </w:rPr>
        <w:t>n</w:t>
      </w:r>
      <w:r w:rsidR="00D131A8" w:rsidRPr="00991224">
        <w:t xml:space="preserve"> and for four different </w:t>
      </w:r>
      <w:proofErr w:type="spellStart"/>
      <w:r w:rsidR="00D131A8" w:rsidRPr="00991224">
        <w:t>polarisation</w:t>
      </w:r>
      <w:proofErr w:type="spellEnd"/>
      <w:r w:rsidR="00D131A8" w:rsidRPr="00991224">
        <w:t xml:space="preserve"> combinations (</w:t>
      </w:r>
      <w:proofErr w:type="spellStart"/>
      <w:r w:rsidR="00D131A8" w:rsidRPr="00991224">
        <w:rPr>
          <w:i/>
        </w:rPr>
        <w:t>θθ</w:t>
      </w:r>
      <w:proofErr w:type="spellEnd"/>
      <w:r w:rsidR="00D131A8" w:rsidRPr="00991224">
        <w:t xml:space="preserve">, </w:t>
      </w:r>
      <w:proofErr w:type="spellStart"/>
      <w:r w:rsidR="00D131A8" w:rsidRPr="00991224">
        <w:rPr>
          <w:i/>
        </w:rPr>
        <w:t>θϕ</w:t>
      </w:r>
      <w:proofErr w:type="spellEnd"/>
      <w:r w:rsidR="00D131A8" w:rsidRPr="00991224">
        <w:rPr>
          <w:i/>
        </w:rPr>
        <w:t>,</w:t>
      </w:r>
      <w:r w:rsidR="00D131A8" w:rsidRPr="00991224">
        <w:t xml:space="preserve"> </w:t>
      </w:r>
      <w:proofErr w:type="spellStart"/>
      <w:r w:rsidR="00D131A8" w:rsidRPr="00991224">
        <w:rPr>
          <w:i/>
        </w:rPr>
        <w:t>ϕθ</w:t>
      </w:r>
      <w:proofErr w:type="spellEnd"/>
      <w:r w:rsidR="00D131A8" w:rsidRPr="00991224">
        <w:rPr>
          <w:i/>
        </w:rPr>
        <w:t>,</w:t>
      </w:r>
      <w:r w:rsidR="00D131A8" w:rsidRPr="00991224">
        <w:t xml:space="preserve"> </w:t>
      </w:r>
      <w:proofErr w:type="spellStart"/>
      <w:r w:rsidR="00D131A8" w:rsidRPr="00991224">
        <w:rPr>
          <w:i/>
        </w:rPr>
        <w:t>ϕϕ</w:t>
      </w:r>
      <w:proofErr w:type="spellEnd"/>
      <w:r w:rsidR="00D131A8" w:rsidRPr="00991224">
        <w:t>).</w:t>
      </w:r>
      <w:r w:rsidR="00D131A8">
        <w:t>)</w:t>
      </w:r>
      <w:r w:rsidR="00AA495B">
        <w:t>. What 36.897 assumes is that the physical environment (location and relative power of clusters) is reciprocal between UL and DL, but the actual realization of each ray is random due to random initial phases.</w:t>
      </w:r>
    </w:p>
    <w:p w14:paraId="6850FED7" w14:textId="436B0533" w:rsidR="00A438F7" w:rsidRDefault="0047672B" w:rsidP="00A7750A">
      <w:pPr>
        <w:pStyle w:val="CommentText"/>
        <w:widowControl w:val="0"/>
        <w:numPr>
          <w:ilvl w:val="0"/>
          <w:numId w:val="17"/>
        </w:numPr>
        <w:spacing w:after="0"/>
      </w:pPr>
      <w:r w:rsidRPr="0051544A">
        <w:t xml:space="preserve">For </w:t>
      </w:r>
      <w:r w:rsidRPr="00414D4B">
        <w:rPr>
          <w:b/>
        </w:rPr>
        <w:t>SRS error modelling</w:t>
      </w:r>
      <w:r w:rsidR="0051544A" w:rsidRPr="0051544A">
        <w:t>,</w:t>
      </w:r>
    </w:p>
    <w:p w14:paraId="4324229F" w14:textId="0AEDD3AE" w:rsidR="0047672B" w:rsidRDefault="0051544A" w:rsidP="00A7750A">
      <w:pPr>
        <w:pStyle w:val="CommentText"/>
        <w:widowControl w:val="0"/>
        <w:numPr>
          <w:ilvl w:val="1"/>
          <w:numId w:val="17"/>
        </w:numPr>
        <w:spacing w:after="0"/>
      </w:pPr>
      <w:r w:rsidRPr="0051544A">
        <w:t xml:space="preserve"> </w:t>
      </w:r>
      <w:r w:rsidR="00A438F7">
        <w:t>A</w:t>
      </w:r>
      <w:r w:rsidRPr="0051544A">
        <w:t xml:space="preserve"> constant </w:t>
      </w:r>
      <w:r w:rsidRPr="00240571">
        <w:t>Δ=9 dB can be used as</w:t>
      </w:r>
      <w:r w:rsidR="0044461C">
        <w:t xml:space="preserve"> baseline as</w:t>
      </w:r>
      <w:r w:rsidRPr="00240571">
        <w:t xml:space="preserve"> in </w:t>
      </w:r>
      <w:r w:rsidR="00240571" w:rsidRPr="00240571">
        <w:t xml:space="preserve">TR 36.897. </w:t>
      </w:r>
    </w:p>
    <w:p w14:paraId="49B4A05C" w14:textId="7BF44F56" w:rsidR="0081131A" w:rsidRPr="0051544A" w:rsidRDefault="00FF2920" w:rsidP="00A7750A">
      <w:pPr>
        <w:pStyle w:val="CommentText"/>
        <w:widowControl w:val="0"/>
        <w:numPr>
          <w:ilvl w:val="1"/>
          <w:numId w:val="17"/>
        </w:numPr>
        <w:spacing w:after="0"/>
      </w:pPr>
      <w:r>
        <w:t>A baseline of 8 groups, which corresponds to 4 symbols and comb 2 per 5ms for SRS transmission, can be used.</w:t>
      </w:r>
      <w:r w:rsidR="003208DB">
        <w:t xml:space="preserve"> </w:t>
      </w:r>
    </w:p>
    <w:p w14:paraId="0CC5D0D7" w14:textId="77777777" w:rsidR="00440C24" w:rsidRDefault="00391DE5" w:rsidP="00A7750A">
      <w:pPr>
        <w:pStyle w:val="CommentText"/>
        <w:widowControl w:val="0"/>
        <w:numPr>
          <w:ilvl w:val="0"/>
          <w:numId w:val="17"/>
        </w:numPr>
        <w:spacing w:after="0"/>
      </w:pPr>
      <w:r w:rsidRPr="00414D4B">
        <w:rPr>
          <w:b/>
          <w:bCs/>
        </w:rPr>
        <w:t>DL/UL calibration model</w:t>
      </w:r>
      <w:r w:rsidR="003208DB">
        <w:t xml:space="preserve"> </w:t>
      </w:r>
    </w:p>
    <w:p w14:paraId="46636DCD" w14:textId="6A393224" w:rsidR="00681658" w:rsidRDefault="00440C24" w:rsidP="00A7750A">
      <w:pPr>
        <w:pStyle w:val="CommentText"/>
        <w:widowControl w:val="0"/>
        <w:numPr>
          <w:ilvl w:val="1"/>
          <w:numId w:val="17"/>
        </w:numPr>
        <w:spacing w:after="0"/>
      </w:pPr>
      <w:r>
        <w:t>I</w:t>
      </w:r>
      <w:r w:rsidR="003208DB">
        <w:t xml:space="preserve">s needed if the </w:t>
      </w:r>
      <w:r w:rsidR="00E52EFD">
        <w:t xml:space="preserve">transmission of CSI-RS doesn’t </w:t>
      </w:r>
      <w:r w:rsidR="00443503">
        <w:t xml:space="preserve">use a classical beamformer (meaning DFT based precoding vectors). </w:t>
      </w:r>
      <w:r w:rsidR="0001214E">
        <w:t xml:space="preserve">Hence, </w:t>
      </w:r>
      <w:r w:rsidR="00835C3D">
        <w:t xml:space="preserve">if more advanced CSI-RS precoding is used, then </w:t>
      </w:r>
      <w:r w:rsidR="000735A3">
        <w:t xml:space="preserve">random amplitude and phase errors per TXRU </w:t>
      </w:r>
      <w:r w:rsidR="00365BBC">
        <w:t xml:space="preserve">is applied where the </w:t>
      </w:r>
      <w:r w:rsidR="00071FA5">
        <w:t xml:space="preserve">mean and variance is given by the </w:t>
      </w:r>
      <w:r w:rsidR="008A00E2">
        <w:t>proponent.</w:t>
      </w:r>
    </w:p>
    <w:p w14:paraId="3F5AA01C" w14:textId="77777777" w:rsidR="002B056B" w:rsidRDefault="00122FE2" w:rsidP="00A7750A">
      <w:pPr>
        <w:pStyle w:val="Style1"/>
        <w:numPr>
          <w:ilvl w:val="0"/>
          <w:numId w:val="17"/>
        </w:numPr>
        <w:snapToGrid w:val="0"/>
        <w:spacing w:after="0" w:line="240" w:lineRule="auto"/>
        <w:jc w:val="left"/>
        <w:rPr>
          <w:rFonts w:cs="Times New Roman"/>
        </w:rPr>
      </w:pPr>
      <w:r w:rsidRPr="0048793F">
        <w:rPr>
          <w:rFonts w:cs="Times New Roman"/>
          <w:b/>
          <w:bCs/>
        </w:rPr>
        <w:t>PAPR issue</w:t>
      </w:r>
      <w:r>
        <w:rPr>
          <w:rFonts w:cs="Times New Roman"/>
        </w:rPr>
        <w:t xml:space="preserve"> for beamformed CSI-RS </w:t>
      </w:r>
    </w:p>
    <w:p w14:paraId="0F1EC88F" w14:textId="77777777" w:rsidR="002B056B" w:rsidRDefault="002B056B" w:rsidP="00A7750A">
      <w:pPr>
        <w:pStyle w:val="Style1"/>
        <w:numPr>
          <w:ilvl w:val="1"/>
          <w:numId w:val="17"/>
        </w:numPr>
        <w:snapToGrid w:val="0"/>
        <w:spacing w:after="0" w:line="240" w:lineRule="auto"/>
        <w:jc w:val="left"/>
        <w:rPr>
          <w:rFonts w:cs="Times New Roman"/>
        </w:rPr>
      </w:pPr>
      <w:r>
        <w:rPr>
          <w:rFonts w:cs="Times New Roman"/>
        </w:rPr>
        <w:t xml:space="preserve">Needed </w:t>
      </w:r>
      <w:r w:rsidR="00122FE2">
        <w:rPr>
          <w:rFonts w:cs="Times New Roman"/>
        </w:rPr>
        <w:t>since all CSI-RS ports pass through all PAs (for a given polarization)</w:t>
      </w:r>
      <w:r>
        <w:rPr>
          <w:rFonts w:cs="Times New Roman"/>
        </w:rPr>
        <w:t xml:space="preserve"> when beamforming the CSI-RS and</w:t>
      </w:r>
      <w:r w:rsidR="00122FE2">
        <w:rPr>
          <w:rFonts w:cs="Times New Roman"/>
        </w:rPr>
        <w:t xml:space="preserve"> the impact needs to be considered for realistic assumptions</w:t>
      </w:r>
    </w:p>
    <w:p w14:paraId="6C94AAA8" w14:textId="77777777" w:rsidR="002B056B" w:rsidRDefault="002B056B" w:rsidP="00A7750A">
      <w:pPr>
        <w:pStyle w:val="Style1"/>
        <w:numPr>
          <w:ilvl w:val="1"/>
          <w:numId w:val="17"/>
        </w:numPr>
        <w:snapToGrid w:val="0"/>
        <w:spacing w:after="0" w:line="240" w:lineRule="auto"/>
        <w:jc w:val="left"/>
        <w:rPr>
          <w:rFonts w:cs="Times New Roman"/>
        </w:rPr>
      </w:pPr>
      <w:r>
        <w:rPr>
          <w:rFonts w:cs="Times New Roman"/>
        </w:rPr>
        <w:t>S</w:t>
      </w:r>
      <w:r w:rsidR="00122FE2">
        <w:rPr>
          <w:rFonts w:cs="Times New Roman"/>
        </w:rPr>
        <w:t>ee compan</w:t>
      </w:r>
      <w:r>
        <w:rPr>
          <w:rFonts w:cs="Times New Roman"/>
        </w:rPr>
        <w:t>y</w:t>
      </w:r>
      <w:r w:rsidR="00122FE2">
        <w:rPr>
          <w:rFonts w:cs="Times New Roman"/>
        </w:rPr>
        <w:t xml:space="preserve"> reported evaluation results on CSI-RS PAPR in R1-1811894. </w:t>
      </w:r>
    </w:p>
    <w:p w14:paraId="56F8D549" w14:textId="58591558" w:rsidR="00122FE2" w:rsidRDefault="00122FE2" w:rsidP="00A7750A">
      <w:pPr>
        <w:pStyle w:val="Style1"/>
        <w:numPr>
          <w:ilvl w:val="1"/>
          <w:numId w:val="17"/>
        </w:numPr>
        <w:snapToGrid w:val="0"/>
        <w:spacing w:after="0" w:line="240" w:lineRule="auto"/>
        <w:jc w:val="left"/>
        <w:rPr>
          <w:rFonts w:cs="Times New Roman"/>
        </w:rPr>
      </w:pPr>
      <w:r>
        <w:rPr>
          <w:rFonts w:cs="Times New Roman"/>
        </w:rPr>
        <w:t>A power backoff/coverage loss of X dB for the CSI-RS transmission can be applied to model the effect where from R1-1811894, we can assume this value of X depending on how many CDM groups the configured CSI-RS resource use in an OFDM symbol (assuming no FDM with data)</w:t>
      </w:r>
    </w:p>
    <w:p w14:paraId="231B4523" w14:textId="77777777" w:rsidR="00122FE2" w:rsidRDefault="00122FE2" w:rsidP="00A7750A">
      <w:pPr>
        <w:pStyle w:val="Style1"/>
        <w:numPr>
          <w:ilvl w:val="2"/>
          <w:numId w:val="17"/>
        </w:numPr>
        <w:snapToGrid w:val="0"/>
        <w:spacing w:after="0" w:line="240" w:lineRule="auto"/>
        <w:jc w:val="left"/>
        <w:rPr>
          <w:rFonts w:cs="Times New Roman"/>
        </w:rPr>
      </w:pPr>
      <w:r>
        <w:rPr>
          <w:rFonts w:cs="Times New Roman"/>
        </w:rPr>
        <w:t>X= 0 dB for 1 CDM group/symbol (no PAPR issue)</w:t>
      </w:r>
    </w:p>
    <w:p w14:paraId="68380D9A" w14:textId="77777777" w:rsidR="00122FE2" w:rsidRDefault="00122FE2" w:rsidP="00A7750A">
      <w:pPr>
        <w:pStyle w:val="Style1"/>
        <w:numPr>
          <w:ilvl w:val="2"/>
          <w:numId w:val="17"/>
        </w:numPr>
        <w:snapToGrid w:val="0"/>
        <w:spacing w:after="0" w:line="240" w:lineRule="auto"/>
        <w:jc w:val="left"/>
        <w:rPr>
          <w:rFonts w:cs="Times New Roman"/>
        </w:rPr>
      </w:pPr>
      <w:r>
        <w:rPr>
          <w:rFonts w:cs="Times New Roman"/>
        </w:rPr>
        <w:t>X= 2 dB for 2 CDM groups/symbol</w:t>
      </w:r>
    </w:p>
    <w:p w14:paraId="496ECE7F" w14:textId="77777777" w:rsidR="00122FE2" w:rsidRDefault="00122FE2" w:rsidP="00A7750A">
      <w:pPr>
        <w:pStyle w:val="Style1"/>
        <w:numPr>
          <w:ilvl w:val="2"/>
          <w:numId w:val="17"/>
        </w:numPr>
        <w:snapToGrid w:val="0"/>
        <w:spacing w:after="0" w:line="240" w:lineRule="auto"/>
        <w:jc w:val="left"/>
        <w:rPr>
          <w:rFonts w:cs="Times New Roman"/>
        </w:rPr>
      </w:pPr>
      <w:r>
        <w:rPr>
          <w:rFonts w:cs="Times New Roman"/>
        </w:rPr>
        <w:t>X= 4 dB for 3 CDM groups/symbol</w:t>
      </w:r>
    </w:p>
    <w:p w14:paraId="5F558959" w14:textId="3AF4BA26" w:rsidR="002B32D9" w:rsidRPr="00391DE5" w:rsidRDefault="00122FE2" w:rsidP="00A7750A">
      <w:pPr>
        <w:pStyle w:val="ListParagraph"/>
        <w:numPr>
          <w:ilvl w:val="2"/>
          <w:numId w:val="17"/>
        </w:numPr>
        <w:rPr>
          <w:lang w:val="en-US"/>
        </w:rPr>
      </w:pPr>
      <w:r>
        <w:t>X=6 dB for 4 CDM groups/symbol</w:t>
      </w:r>
    </w:p>
    <w:p w14:paraId="778DA89E" w14:textId="77777777" w:rsidR="002B056B" w:rsidRPr="00122FE2" w:rsidRDefault="002B056B" w:rsidP="002B056B">
      <w:pPr>
        <w:pStyle w:val="ListParagraph"/>
        <w:ind w:left="2267"/>
        <w:rPr>
          <w:lang w:val="en-US"/>
        </w:rPr>
      </w:pPr>
    </w:p>
    <w:p w14:paraId="0F68E616" w14:textId="6694A341" w:rsidR="002B32D9" w:rsidRDefault="009A22EC" w:rsidP="0047672B">
      <w:pPr>
        <w:pStyle w:val="Proposal"/>
      </w:pPr>
      <w:bookmarkStart w:id="3" w:name="_Toc47738863"/>
      <w:r>
        <w:t>For evaluations related to CSI for FR1 FDD reciprocity, a</w:t>
      </w:r>
      <w:r w:rsidR="002B32D9">
        <w:t xml:space="preserve">gree on </w:t>
      </w:r>
      <w:r w:rsidR="002B32D9">
        <w:fldChar w:fldCharType="begin"/>
      </w:r>
      <w:r w:rsidR="002B32D9">
        <w:instrText xml:space="preserve"> REF _Ref47520483 \h </w:instrText>
      </w:r>
      <w:r w:rsidR="0047672B">
        <w:instrText xml:space="preserve"> \* MERGEFORMAT </w:instrText>
      </w:r>
      <w:r w:rsidR="002B32D9">
        <w:fldChar w:fldCharType="separate"/>
      </w:r>
      <w:r w:rsidR="002B32D9">
        <w:t xml:space="preserve">Table </w:t>
      </w:r>
      <w:r w:rsidR="002B32D9">
        <w:rPr>
          <w:noProof/>
        </w:rPr>
        <w:t>1</w:t>
      </w:r>
      <w:r w:rsidR="002B32D9">
        <w:fldChar w:fldCharType="end"/>
      </w:r>
      <w:r w:rsidR="002B32D9">
        <w:t xml:space="preserve"> as EVM with the following </w:t>
      </w:r>
      <w:r w:rsidR="009064AB">
        <w:t>modifications:</w:t>
      </w:r>
      <w:bookmarkEnd w:id="3"/>
    </w:p>
    <w:p w14:paraId="5E205C20" w14:textId="5BE65409" w:rsidR="009064AB" w:rsidRPr="007777A3" w:rsidRDefault="009064AB" w:rsidP="00A7750A">
      <w:pPr>
        <w:pStyle w:val="Proposal"/>
        <w:numPr>
          <w:ilvl w:val="0"/>
          <w:numId w:val="18"/>
        </w:numPr>
        <w:rPr>
          <w:rFonts w:ascii="Times New Roman" w:hAnsi="Times New Roman"/>
          <w:b w:val="0"/>
          <w:bCs w:val="0"/>
        </w:rPr>
      </w:pPr>
      <w:bookmarkStart w:id="4" w:name="_Toc47738864"/>
      <w:r w:rsidRPr="00D07A34">
        <w:t>Channel model</w:t>
      </w:r>
      <w:r w:rsidR="00A22999" w:rsidRPr="00D07A34">
        <w:t xml:space="preserve"> for reciprocity</w:t>
      </w:r>
      <w:r w:rsidRPr="00D07A34">
        <w:t>: Option 1</w:t>
      </w:r>
      <w:r w:rsidR="00EB4713" w:rsidRPr="007777A3">
        <w:rPr>
          <w:rFonts w:ascii="Times New Roman" w:hAnsi="Times New Roman"/>
          <w:b w:val="0"/>
          <w:bCs w:val="0"/>
        </w:rPr>
        <w:t>.</w:t>
      </w:r>
      <w:bookmarkEnd w:id="4"/>
    </w:p>
    <w:p w14:paraId="57D337FA" w14:textId="1281273C" w:rsidR="0047672B" w:rsidRPr="00D07A34" w:rsidRDefault="00A22999" w:rsidP="00A7750A">
      <w:pPr>
        <w:pStyle w:val="Proposal"/>
        <w:numPr>
          <w:ilvl w:val="0"/>
          <w:numId w:val="18"/>
        </w:numPr>
      </w:pPr>
      <w:bookmarkStart w:id="5" w:name="_Toc47738865"/>
      <w:r w:rsidRPr="00D07A34">
        <w:t xml:space="preserve">Baseline </w:t>
      </w:r>
      <w:r w:rsidR="0047672B" w:rsidRPr="00D07A34">
        <w:t>SRS error modelin</w:t>
      </w:r>
      <w:r w:rsidR="008A00E2" w:rsidRPr="00D07A34">
        <w:t>g using Δ=9 dB</w:t>
      </w:r>
      <w:r w:rsidR="00936A5D">
        <w:t xml:space="preserve"> and</w:t>
      </w:r>
      <w:r w:rsidR="008A00E2" w:rsidRPr="00D07A34">
        <w:t xml:space="preserve"> </w:t>
      </w:r>
      <w:r w:rsidR="00936A5D">
        <w:t xml:space="preserve">8 </w:t>
      </w:r>
      <w:r w:rsidR="00F81148">
        <w:t>groups</w:t>
      </w:r>
      <w:bookmarkEnd w:id="5"/>
    </w:p>
    <w:p w14:paraId="736F75D4" w14:textId="01247870" w:rsidR="00391DE5" w:rsidRDefault="00391DE5" w:rsidP="00A7750A">
      <w:pPr>
        <w:pStyle w:val="Proposal"/>
        <w:numPr>
          <w:ilvl w:val="0"/>
          <w:numId w:val="18"/>
        </w:numPr>
      </w:pPr>
      <w:bookmarkStart w:id="6" w:name="_Toc47738866"/>
      <w:r w:rsidRPr="00D07A34">
        <w:t>DL/UL calibration mode</w:t>
      </w:r>
      <w:r w:rsidR="00A22999" w:rsidRPr="00D07A34">
        <w:t xml:space="preserve">l need to be described </w:t>
      </w:r>
      <w:r w:rsidR="00B814E7">
        <w:t xml:space="preserve">and used </w:t>
      </w:r>
      <w:r w:rsidR="00A22999" w:rsidRPr="00D07A34">
        <w:t xml:space="preserve">unless a DFT based </w:t>
      </w:r>
      <w:r w:rsidR="008705A5" w:rsidRPr="00D07A34">
        <w:t>precoder is used (</w:t>
      </w:r>
      <w:r w:rsidR="00111206" w:rsidRPr="00D07A34">
        <w:t>i.e. classical beamforming) for CSI-RS.</w:t>
      </w:r>
      <w:bookmarkEnd w:id="6"/>
      <w:r w:rsidR="00111206" w:rsidRPr="00D07A34">
        <w:t xml:space="preserve"> </w:t>
      </w:r>
    </w:p>
    <w:p w14:paraId="39C8754A" w14:textId="71CEEBFD" w:rsidR="005267B1" w:rsidRPr="00D07A34" w:rsidRDefault="00CA43D1" w:rsidP="00A7750A">
      <w:pPr>
        <w:pStyle w:val="Proposal"/>
        <w:numPr>
          <w:ilvl w:val="0"/>
          <w:numId w:val="18"/>
        </w:numPr>
      </w:pPr>
      <w:bookmarkStart w:id="7" w:name="_Toc47738867"/>
      <w:r>
        <w:t>For CSI-RS transmission, use a power backoff of X</w:t>
      </w:r>
      <w:r w:rsidR="00682A12">
        <w:t>=(n-</w:t>
      </w:r>
      <w:proofErr w:type="gramStart"/>
      <w:r w:rsidR="00682A12">
        <w:t>1)*</w:t>
      </w:r>
      <w:proofErr w:type="gramEnd"/>
      <w:r w:rsidR="00682A12">
        <w:t xml:space="preserve">2 dB where n is the number of CDM groups/symbol used </w:t>
      </w:r>
      <w:r w:rsidR="00E16EA2">
        <w:t xml:space="preserve">for </w:t>
      </w:r>
      <w:r w:rsidR="006D4887">
        <w:t xml:space="preserve">the </w:t>
      </w:r>
      <w:r w:rsidR="00E16EA2">
        <w:t xml:space="preserve">CSI-RS </w:t>
      </w:r>
      <w:r w:rsidR="006D4887">
        <w:t>resource</w:t>
      </w:r>
      <w:bookmarkEnd w:id="7"/>
    </w:p>
    <w:p w14:paraId="62054B8F" w14:textId="14F62A4C" w:rsidR="007625AF" w:rsidRDefault="007625AF" w:rsidP="00666020"/>
    <w:p w14:paraId="42C16B98" w14:textId="55508B1D" w:rsidR="007777A3" w:rsidRDefault="007777A3" w:rsidP="00666020"/>
    <w:p w14:paraId="0DF5AFCE" w14:textId="7B6A1E37" w:rsidR="007777A3" w:rsidRDefault="007777A3" w:rsidP="00666020"/>
    <w:p w14:paraId="31161353" w14:textId="77777777" w:rsidR="007777A3" w:rsidRDefault="007777A3" w:rsidP="00666020"/>
    <w:p w14:paraId="2E93C76C" w14:textId="16283757" w:rsidR="00036508" w:rsidRDefault="00036508" w:rsidP="00036508">
      <w:pPr>
        <w:pStyle w:val="Caption"/>
        <w:keepNext/>
      </w:pPr>
      <w:bookmarkStart w:id="8" w:name="_Ref47520483"/>
      <w:r>
        <w:t xml:space="preserve">Table </w:t>
      </w:r>
      <w:fldSimple w:instr=" SEQ Table \* ARABIC ">
        <w:r>
          <w:rPr>
            <w:noProof/>
          </w:rPr>
          <w:t>1</w:t>
        </w:r>
      </w:fldSimple>
      <w:bookmarkEnd w:id="8"/>
      <w:r>
        <w:t xml:space="preserve"> SLS methodology as concluded in email discussion</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99"/>
        <w:gridCol w:w="1749"/>
        <w:gridCol w:w="6161"/>
      </w:tblGrid>
      <w:tr w:rsidR="007625AF" w:rsidRPr="001D5874" w14:paraId="1569A7AF" w14:textId="77777777" w:rsidTr="001141B4">
        <w:trPr>
          <w:trHeight w:val="312"/>
        </w:trPr>
        <w:tc>
          <w:tcPr>
            <w:tcW w:w="3048" w:type="dxa"/>
            <w:gridSpan w:val="2"/>
            <w:shd w:val="clear" w:color="auto" w:fill="D9D9D9" w:themeFill="background1" w:themeFillShade="D9"/>
            <w:tcMar>
              <w:top w:w="72" w:type="dxa"/>
              <w:left w:w="144" w:type="dxa"/>
              <w:bottom w:w="72" w:type="dxa"/>
              <w:right w:w="144" w:type="dxa"/>
            </w:tcMar>
            <w:hideMark/>
          </w:tcPr>
          <w:p w14:paraId="65A8E08B" w14:textId="77777777" w:rsidR="007625AF" w:rsidRPr="00E517C5" w:rsidRDefault="007625AF" w:rsidP="001141B4">
            <w:pPr>
              <w:contextualSpacing/>
            </w:pPr>
            <w:r w:rsidRPr="00E517C5">
              <w:rPr>
                <w:b/>
                <w:bCs/>
              </w:rPr>
              <w:t>Parameter</w:t>
            </w:r>
          </w:p>
        </w:tc>
        <w:tc>
          <w:tcPr>
            <w:tcW w:w="6161" w:type="dxa"/>
            <w:shd w:val="clear" w:color="auto" w:fill="D9D9D9" w:themeFill="background1" w:themeFillShade="D9"/>
            <w:tcMar>
              <w:top w:w="72" w:type="dxa"/>
              <w:left w:w="144" w:type="dxa"/>
              <w:bottom w:w="72" w:type="dxa"/>
              <w:right w:w="144" w:type="dxa"/>
            </w:tcMar>
            <w:hideMark/>
          </w:tcPr>
          <w:p w14:paraId="1ABB1036" w14:textId="77777777" w:rsidR="007625AF" w:rsidRPr="00E517C5" w:rsidRDefault="007625AF" w:rsidP="001141B4">
            <w:pPr>
              <w:contextualSpacing/>
            </w:pPr>
            <w:r w:rsidRPr="00E517C5">
              <w:rPr>
                <w:b/>
                <w:bCs/>
              </w:rPr>
              <w:t>Value</w:t>
            </w:r>
          </w:p>
        </w:tc>
      </w:tr>
      <w:tr w:rsidR="007625AF" w:rsidRPr="001D5874" w14:paraId="6144A522" w14:textId="77777777" w:rsidTr="001141B4">
        <w:trPr>
          <w:trHeight w:val="312"/>
        </w:trPr>
        <w:tc>
          <w:tcPr>
            <w:tcW w:w="3048" w:type="dxa"/>
            <w:gridSpan w:val="2"/>
            <w:shd w:val="clear" w:color="auto" w:fill="auto"/>
            <w:tcMar>
              <w:top w:w="72" w:type="dxa"/>
              <w:left w:w="144" w:type="dxa"/>
              <w:bottom w:w="72" w:type="dxa"/>
              <w:right w:w="144" w:type="dxa"/>
            </w:tcMar>
            <w:hideMark/>
          </w:tcPr>
          <w:p w14:paraId="1152A3AB" w14:textId="77777777" w:rsidR="007625AF" w:rsidRPr="00E517C5" w:rsidRDefault="007625AF" w:rsidP="001141B4">
            <w:pPr>
              <w:contextualSpacing/>
            </w:pPr>
            <w:r w:rsidRPr="00E517C5">
              <w:t xml:space="preserve">Duplex, Waveform </w:t>
            </w:r>
          </w:p>
        </w:tc>
        <w:tc>
          <w:tcPr>
            <w:tcW w:w="6161" w:type="dxa"/>
            <w:shd w:val="clear" w:color="auto" w:fill="auto"/>
            <w:tcMar>
              <w:top w:w="72" w:type="dxa"/>
              <w:left w:w="144" w:type="dxa"/>
              <w:bottom w:w="72" w:type="dxa"/>
              <w:right w:w="144" w:type="dxa"/>
            </w:tcMar>
            <w:hideMark/>
          </w:tcPr>
          <w:p w14:paraId="2A5D885A" w14:textId="77777777" w:rsidR="007625AF" w:rsidRPr="00E517C5" w:rsidRDefault="007625AF" w:rsidP="001141B4">
            <w:pPr>
              <w:contextualSpacing/>
            </w:pPr>
            <w:r w:rsidRPr="00E517C5">
              <w:t xml:space="preserve">FDD (TDD is not precluded), OFDM </w:t>
            </w:r>
          </w:p>
        </w:tc>
      </w:tr>
      <w:tr w:rsidR="007625AF" w:rsidRPr="001D5874" w14:paraId="0A3CC78B" w14:textId="77777777" w:rsidTr="001141B4">
        <w:trPr>
          <w:trHeight w:val="312"/>
        </w:trPr>
        <w:tc>
          <w:tcPr>
            <w:tcW w:w="3048" w:type="dxa"/>
            <w:gridSpan w:val="2"/>
            <w:shd w:val="clear" w:color="auto" w:fill="auto"/>
            <w:tcMar>
              <w:top w:w="72" w:type="dxa"/>
              <w:left w:w="144" w:type="dxa"/>
              <w:bottom w:w="72" w:type="dxa"/>
              <w:right w:w="144" w:type="dxa"/>
            </w:tcMar>
            <w:hideMark/>
          </w:tcPr>
          <w:p w14:paraId="217FEB49" w14:textId="77777777" w:rsidR="007625AF" w:rsidRPr="00E517C5" w:rsidRDefault="007625AF" w:rsidP="001141B4">
            <w:pPr>
              <w:contextualSpacing/>
            </w:pPr>
            <w:r w:rsidRPr="00E517C5">
              <w:t xml:space="preserve">Multiple access </w:t>
            </w:r>
          </w:p>
        </w:tc>
        <w:tc>
          <w:tcPr>
            <w:tcW w:w="6161" w:type="dxa"/>
            <w:shd w:val="clear" w:color="auto" w:fill="auto"/>
            <w:tcMar>
              <w:top w:w="72" w:type="dxa"/>
              <w:left w:w="144" w:type="dxa"/>
              <w:bottom w:w="72" w:type="dxa"/>
              <w:right w:w="144" w:type="dxa"/>
            </w:tcMar>
            <w:hideMark/>
          </w:tcPr>
          <w:p w14:paraId="43721281" w14:textId="77777777" w:rsidR="007625AF" w:rsidRPr="00E517C5" w:rsidRDefault="007625AF" w:rsidP="001141B4">
            <w:pPr>
              <w:contextualSpacing/>
            </w:pPr>
            <w:r w:rsidRPr="00E517C5">
              <w:t xml:space="preserve">OFDMA </w:t>
            </w:r>
          </w:p>
        </w:tc>
      </w:tr>
      <w:tr w:rsidR="007625AF" w:rsidRPr="001D5874" w14:paraId="5B1E18B6" w14:textId="77777777" w:rsidTr="001141B4">
        <w:trPr>
          <w:trHeight w:val="938"/>
        </w:trPr>
        <w:tc>
          <w:tcPr>
            <w:tcW w:w="3048" w:type="dxa"/>
            <w:gridSpan w:val="2"/>
            <w:shd w:val="clear" w:color="auto" w:fill="auto"/>
            <w:tcMar>
              <w:top w:w="72" w:type="dxa"/>
              <w:left w:w="144" w:type="dxa"/>
              <w:bottom w:w="72" w:type="dxa"/>
              <w:right w:w="144" w:type="dxa"/>
            </w:tcMar>
          </w:tcPr>
          <w:p w14:paraId="58BFC974" w14:textId="77777777" w:rsidR="007625AF" w:rsidRPr="00E517C5" w:rsidRDefault="007625AF" w:rsidP="001141B4">
            <w:pPr>
              <w:contextualSpacing/>
            </w:pPr>
            <w:r w:rsidRPr="00E517C5">
              <w:t>Scenario</w:t>
            </w:r>
          </w:p>
        </w:tc>
        <w:tc>
          <w:tcPr>
            <w:tcW w:w="6161" w:type="dxa"/>
            <w:shd w:val="clear" w:color="auto" w:fill="auto"/>
            <w:tcMar>
              <w:top w:w="72" w:type="dxa"/>
              <w:left w:w="144" w:type="dxa"/>
              <w:bottom w:w="72" w:type="dxa"/>
              <w:right w:w="144" w:type="dxa"/>
            </w:tcMar>
          </w:tcPr>
          <w:p w14:paraId="50A05C8D" w14:textId="77777777" w:rsidR="007625AF" w:rsidRPr="00E517C5" w:rsidRDefault="007625AF" w:rsidP="001141B4">
            <w:pPr>
              <w:contextualSpacing/>
              <w:rPr>
                <w:snapToGrid w:val="0"/>
              </w:rPr>
            </w:pPr>
            <w:r w:rsidRPr="00E517C5">
              <w:rPr>
                <w:snapToGrid w:val="0"/>
              </w:rPr>
              <w:t xml:space="preserve">Dense Urban (Macro only) is a baseline. </w:t>
            </w:r>
          </w:p>
          <w:p w14:paraId="330B7F44" w14:textId="77777777" w:rsidR="007625AF" w:rsidRPr="00E517C5" w:rsidRDefault="007625AF" w:rsidP="001141B4">
            <w:pPr>
              <w:rPr>
                <w:snapToGrid w:val="0"/>
              </w:rPr>
            </w:pPr>
            <w:r w:rsidRPr="00E517C5">
              <w:rPr>
                <w:snapToGrid w:val="0"/>
              </w:rPr>
              <w:t>Other scenarios (e.g. UMi@4GHz 2GHz, Urban Macro) are not precluded.</w:t>
            </w:r>
          </w:p>
        </w:tc>
      </w:tr>
      <w:tr w:rsidR="007625AF" w:rsidRPr="001D5874" w14:paraId="2A0A9EF3" w14:textId="77777777" w:rsidTr="001141B4">
        <w:trPr>
          <w:trHeight w:val="312"/>
        </w:trPr>
        <w:tc>
          <w:tcPr>
            <w:tcW w:w="3048" w:type="dxa"/>
            <w:gridSpan w:val="2"/>
            <w:shd w:val="clear" w:color="auto" w:fill="auto"/>
            <w:tcMar>
              <w:top w:w="72" w:type="dxa"/>
              <w:left w:w="144" w:type="dxa"/>
              <w:bottom w:w="72" w:type="dxa"/>
              <w:right w:w="144" w:type="dxa"/>
            </w:tcMar>
          </w:tcPr>
          <w:p w14:paraId="2CA6E31F" w14:textId="77777777" w:rsidR="007625AF" w:rsidRPr="00E517C5" w:rsidRDefault="007625AF" w:rsidP="001141B4">
            <w:pPr>
              <w:contextualSpacing/>
            </w:pPr>
            <w:r w:rsidRPr="00E517C5">
              <w:t>Frequency Range</w:t>
            </w:r>
          </w:p>
        </w:tc>
        <w:tc>
          <w:tcPr>
            <w:tcW w:w="6161" w:type="dxa"/>
            <w:shd w:val="clear" w:color="auto" w:fill="auto"/>
            <w:tcMar>
              <w:top w:w="72" w:type="dxa"/>
              <w:left w:w="144" w:type="dxa"/>
              <w:bottom w:w="72" w:type="dxa"/>
              <w:right w:w="144" w:type="dxa"/>
            </w:tcMar>
          </w:tcPr>
          <w:p w14:paraId="1963F069" w14:textId="77777777" w:rsidR="007625AF" w:rsidRPr="00E517C5" w:rsidRDefault="007625AF" w:rsidP="001141B4">
            <w:pPr>
              <w:contextualSpacing/>
              <w:rPr>
                <w:snapToGrid w:val="0"/>
              </w:rPr>
            </w:pPr>
            <w:r w:rsidRPr="00E517C5">
              <w:rPr>
                <w:snapToGrid w:val="0"/>
                <w:color w:val="FF0000"/>
              </w:rPr>
              <w:t>FR1 only, 2GHz with duplexing gap of 200MHz between DL and UL, optional for 4GHz</w:t>
            </w:r>
          </w:p>
        </w:tc>
      </w:tr>
      <w:tr w:rsidR="007625AF" w:rsidRPr="001D5874" w14:paraId="5B74BFE1" w14:textId="77777777" w:rsidTr="001141B4">
        <w:trPr>
          <w:trHeight w:val="312"/>
        </w:trPr>
        <w:tc>
          <w:tcPr>
            <w:tcW w:w="3048" w:type="dxa"/>
            <w:gridSpan w:val="2"/>
            <w:shd w:val="clear" w:color="auto" w:fill="auto"/>
            <w:tcMar>
              <w:top w:w="72" w:type="dxa"/>
              <w:left w:w="144" w:type="dxa"/>
              <w:bottom w:w="72" w:type="dxa"/>
              <w:right w:w="144" w:type="dxa"/>
            </w:tcMar>
          </w:tcPr>
          <w:p w14:paraId="74808998" w14:textId="77777777" w:rsidR="007625AF" w:rsidRPr="00E517C5" w:rsidRDefault="007625AF" w:rsidP="001141B4">
            <w:pPr>
              <w:contextualSpacing/>
            </w:pPr>
            <w:r w:rsidRPr="00E517C5">
              <w:t>Inter-BS distance</w:t>
            </w:r>
          </w:p>
        </w:tc>
        <w:tc>
          <w:tcPr>
            <w:tcW w:w="6161" w:type="dxa"/>
            <w:shd w:val="clear" w:color="auto" w:fill="auto"/>
            <w:tcMar>
              <w:top w:w="72" w:type="dxa"/>
              <w:left w:w="144" w:type="dxa"/>
              <w:bottom w:w="72" w:type="dxa"/>
              <w:right w:w="144" w:type="dxa"/>
            </w:tcMar>
          </w:tcPr>
          <w:p w14:paraId="022B8AB4" w14:textId="77777777" w:rsidR="007625AF" w:rsidRPr="00E517C5" w:rsidRDefault="007625AF" w:rsidP="001141B4">
            <w:pPr>
              <w:contextualSpacing/>
              <w:rPr>
                <w:b/>
                <w:snapToGrid w:val="0"/>
              </w:rPr>
            </w:pPr>
            <w:r w:rsidRPr="00E517C5">
              <w:rPr>
                <w:snapToGrid w:val="0"/>
              </w:rPr>
              <w:t xml:space="preserve">200m </w:t>
            </w:r>
          </w:p>
        </w:tc>
      </w:tr>
      <w:tr w:rsidR="007625AF" w:rsidRPr="001D5874" w14:paraId="2E51C364" w14:textId="77777777" w:rsidTr="001141B4">
        <w:trPr>
          <w:trHeight w:val="319"/>
        </w:trPr>
        <w:tc>
          <w:tcPr>
            <w:tcW w:w="3048" w:type="dxa"/>
            <w:gridSpan w:val="2"/>
            <w:shd w:val="clear" w:color="auto" w:fill="auto"/>
            <w:tcMar>
              <w:top w:w="72" w:type="dxa"/>
              <w:left w:w="144" w:type="dxa"/>
              <w:bottom w:w="72" w:type="dxa"/>
              <w:right w:w="144" w:type="dxa"/>
            </w:tcMar>
          </w:tcPr>
          <w:p w14:paraId="28F20631" w14:textId="77777777" w:rsidR="007625AF" w:rsidRPr="00E517C5" w:rsidRDefault="007625AF" w:rsidP="001141B4">
            <w:pPr>
              <w:contextualSpacing/>
            </w:pPr>
            <w:r w:rsidRPr="00E517C5">
              <w:t>Channel model</w:t>
            </w:r>
          </w:p>
        </w:tc>
        <w:tc>
          <w:tcPr>
            <w:tcW w:w="6161" w:type="dxa"/>
            <w:shd w:val="clear" w:color="auto" w:fill="auto"/>
            <w:tcMar>
              <w:top w:w="72" w:type="dxa"/>
              <w:left w:w="144" w:type="dxa"/>
              <w:bottom w:w="72" w:type="dxa"/>
              <w:right w:w="144" w:type="dxa"/>
            </w:tcMar>
          </w:tcPr>
          <w:p w14:paraId="67E43C0C" w14:textId="77777777" w:rsidR="007625AF" w:rsidRPr="00E517C5" w:rsidRDefault="007625AF" w:rsidP="001141B4">
            <w:pPr>
              <w:pStyle w:val="ListParagraph"/>
              <w:jc w:val="both"/>
              <w:rPr>
                <w:rFonts w:eastAsiaTheme="minorHAnsi"/>
                <w:color w:val="FF0000"/>
                <w:sz w:val="20"/>
                <w:szCs w:val="20"/>
              </w:rPr>
            </w:pPr>
            <w:r w:rsidRPr="00E517C5">
              <w:rPr>
                <w:rFonts w:eastAsiaTheme="minorHAnsi"/>
                <w:color w:val="FF0000"/>
                <w:sz w:val="20"/>
                <w:szCs w:val="20"/>
              </w:rPr>
              <w:t>Considering following two options of reciprocity model for FDD as a starting point, further discussing and finalizing remaining details of channel modelling methodology for FDD channel reciprocity in RAN1 102e</w:t>
            </w:r>
          </w:p>
          <w:p w14:paraId="39E085AE" w14:textId="77777777" w:rsidR="007625AF" w:rsidRPr="00E517C5" w:rsidRDefault="007625AF" w:rsidP="00A7750A">
            <w:pPr>
              <w:pStyle w:val="ListParagraph"/>
              <w:numPr>
                <w:ilvl w:val="1"/>
                <w:numId w:val="15"/>
              </w:numPr>
              <w:ind w:left="720"/>
              <w:jc w:val="both"/>
              <w:rPr>
                <w:rFonts w:eastAsiaTheme="minorHAnsi"/>
                <w:color w:val="FF0000"/>
                <w:sz w:val="20"/>
                <w:szCs w:val="20"/>
              </w:rPr>
            </w:pPr>
            <w:r w:rsidRPr="00E517C5">
              <w:rPr>
                <w:rFonts w:eastAsiaTheme="minorHAnsi"/>
                <w:color w:val="FF0000"/>
                <w:sz w:val="20"/>
                <w:szCs w:val="20"/>
              </w:rPr>
              <w:t>Opt. 1: The reciprocity model of DL/UL channel is based on Section 5.3 of TR 36.897</w:t>
            </w:r>
          </w:p>
          <w:p w14:paraId="75753E92" w14:textId="77777777" w:rsidR="007625AF" w:rsidRPr="00E517C5" w:rsidRDefault="007625AF" w:rsidP="00A7750A">
            <w:pPr>
              <w:pStyle w:val="ListParagraph"/>
              <w:numPr>
                <w:ilvl w:val="1"/>
                <w:numId w:val="15"/>
              </w:numPr>
              <w:ind w:left="720"/>
              <w:jc w:val="both"/>
              <w:rPr>
                <w:rFonts w:eastAsiaTheme="minorHAnsi"/>
                <w:color w:val="FF0000"/>
                <w:sz w:val="20"/>
                <w:szCs w:val="20"/>
              </w:rPr>
            </w:pPr>
            <w:r w:rsidRPr="00E517C5">
              <w:rPr>
                <w:rFonts w:eastAsiaTheme="minorHAnsi"/>
                <w:color w:val="FF0000"/>
                <w:sz w:val="20"/>
                <w:szCs w:val="20"/>
              </w:rPr>
              <w:t xml:space="preserve">Opt. 2: The reciprocity model of DL/UL channel is based on Section 7.6.5 of TR 38.901 with different DL/UL frequency. </w:t>
            </w:r>
          </w:p>
          <w:p w14:paraId="2DEE697E" w14:textId="77777777" w:rsidR="007625AF" w:rsidRPr="00E517C5" w:rsidRDefault="007625AF" w:rsidP="00A7750A">
            <w:pPr>
              <w:pStyle w:val="ListParagraph"/>
              <w:numPr>
                <w:ilvl w:val="1"/>
                <w:numId w:val="15"/>
              </w:numPr>
              <w:ind w:left="720"/>
              <w:jc w:val="both"/>
              <w:rPr>
                <w:snapToGrid w:val="0"/>
                <w:sz w:val="20"/>
                <w:szCs w:val="20"/>
              </w:rPr>
            </w:pPr>
            <w:r w:rsidRPr="00E517C5">
              <w:rPr>
                <w:rFonts w:eastAsiaTheme="minorHAnsi"/>
                <w:color w:val="FF0000"/>
                <w:sz w:val="20"/>
                <w:szCs w:val="20"/>
              </w:rPr>
              <w:t xml:space="preserve">Note that further modifications/clarifications based on Option 1 or 2 to generate UL channel are not excluded. </w:t>
            </w:r>
          </w:p>
        </w:tc>
      </w:tr>
      <w:tr w:rsidR="007625AF" w:rsidRPr="001D5874" w14:paraId="0445CB58" w14:textId="77777777" w:rsidTr="001141B4">
        <w:trPr>
          <w:trHeight w:val="1089"/>
        </w:trPr>
        <w:tc>
          <w:tcPr>
            <w:tcW w:w="3048" w:type="dxa"/>
            <w:gridSpan w:val="2"/>
            <w:shd w:val="clear" w:color="auto" w:fill="auto"/>
            <w:tcMar>
              <w:top w:w="72" w:type="dxa"/>
              <w:left w:w="144" w:type="dxa"/>
              <w:bottom w:w="72" w:type="dxa"/>
              <w:right w:w="144" w:type="dxa"/>
            </w:tcMar>
          </w:tcPr>
          <w:p w14:paraId="11C1AB26" w14:textId="77777777" w:rsidR="007625AF" w:rsidRPr="00E517C5" w:rsidRDefault="007625AF" w:rsidP="001141B4">
            <w:pPr>
              <w:contextualSpacing/>
            </w:pPr>
            <w:r w:rsidRPr="00E517C5">
              <w:t>Antenna setup and port layouts at gNB</w:t>
            </w:r>
          </w:p>
        </w:tc>
        <w:tc>
          <w:tcPr>
            <w:tcW w:w="6161" w:type="dxa"/>
            <w:shd w:val="clear" w:color="auto" w:fill="auto"/>
            <w:tcMar>
              <w:top w:w="72" w:type="dxa"/>
              <w:left w:w="144" w:type="dxa"/>
              <w:bottom w:w="72" w:type="dxa"/>
              <w:right w:w="144" w:type="dxa"/>
            </w:tcMar>
          </w:tcPr>
          <w:p w14:paraId="4DCF7FC9" w14:textId="77777777" w:rsidR="007625AF" w:rsidRPr="00E517C5" w:rsidRDefault="007625AF" w:rsidP="001141B4">
            <w:pPr>
              <w:contextualSpacing/>
              <w:rPr>
                <w:snapToGrid w:val="0"/>
              </w:rPr>
            </w:pPr>
            <w:r w:rsidRPr="00E517C5">
              <w:rPr>
                <w:snapToGrid w:val="0"/>
              </w:rPr>
              <w:t>Companies need to report which option(s) are used between</w:t>
            </w:r>
          </w:p>
          <w:p w14:paraId="2C661797" w14:textId="77777777" w:rsidR="007625AF" w:rsidRPr="00E517C5" w:rsidRDefault="007625AF" w:rsidP="00A7750A">
            <w:pPr>
              <w:pStyle w:val="ListParagraph"/>
              <w:numPr>
                <w:ilvl w:val="0"/>
                <w:numId w:val="13"/>
              </w:numPr>
              <w:snapToGrid w:val="0"/>
              <w:contextualSpacing/>
              <w:jc w:val="both"/>
              <w:rPr>
                <w:snapToGrid w:val="0"/>
                <w:sz w:val="20"/>
                <w:szCs w:val="20"/>
              </w:rPr>
            </w:pPr>
            <w:r w:rsidRPr="00E517C5">
              <w:rPr>
                <w:snapToGrid w:val="0"/>
                <w:sz w:val="20"/>
                <w:szCs w:val="20"/>
              </w:rPr>
              <w:t>32 ports: (8,8,2,1,1,2,8), (</w:t>
            </w:r>
            <w:proofErr w:type="spellStart"/>
            <w:r w:rsidRPr="00E517C5">
              <w:rPr>
                <w:snapToGrid w:val="0"/>
                <w:sz w:val="20"/>
                <w:szCs w:val="20"/>
              </w:rPr>
              <w:t>dH,dV</w:t>
            </w:r>
            <w:proofErr w:type="spellEnd"/>
            <w:r w:rsidRPr="00E517C5">
              <w:rPr>
                <w:snapToGrid w:val="0"/>
                <w:sz w:val="20"/>
                <w:szCs w:val="20"/>
              </w:rPr>
              <w:t xml:space="preserve">) = (0.5, 0.8)λ </w:t>
            </w:r>
          </w:p>
          <w:p w14:paraId="63A3BFF7" w14:textId="77777777" w:rsidR="007625AF" w:rsidRPr="00E517C5" w:rsidRDefault="007625AF" w:rsidP="00A7750A">
            <w:pPr>
              <w:pStyle w:val="ListParagraph"/>
              <w:numPr>
                <w:ilvl w:val="0"/>
                <w:numId w:val="13"/>
              </w:numPr>
              <w:snapToGrid w:val="0"/>
              <w:contextualSpacing/>
              <w:jc w:val="both"/>
              <w:rPr>
                <w:snapToGrid w:val="0"/>
                <w:sz w:val="20"/>
                <w:szCs w:val="20"/>
              </w:rPr>
            </w:pPr>
            <w:r w:rsidRPr="00E517C5">
              <w:rPr>
                <w:snapToGrid w:val="0"/>
                <w:sz w:val="20"/>
                <w:szCs w:val="20"/>
              </w:rPr>
              <w:t>16 ports: (8,4,2,1,1,2,4), (</w:t>
            </w:r>
            <w:proofErr w:type="spellStart"/>
            <w:r w:rsidRPr="00E517C5">
              <w:rPr>
                <w:snapToGrid w:val="0"/>
                <w:sz w:val="20"/>
                <w:szCs w:val="20"/>
              </w:rPr>
              <w:t>dH,dV</w:t>
            </w:r>
            <w:proofErr w:type="spellEnd"/>
            <w:r w:rsidRPr="00E517C5">
              <w:rPr>
                <w:snapToGrid w:val="0"/>
                <w:sz w:val="20"/>
                <w:szCs w:val="20"/>
              </w:rPr>
              <w:t>) = (0.5, 0.8)λ</w:t>
            </w:r>
          </w:p>
          <w:p w14:paraId="1C0844D8" w14:textId="77777777" w:rsidR="007625AF" w:rsidRPr="00E517C5" w:rsidRDefault="007625AF" w:rsidP="001141B4">
            <w:pPr>
              <w:contextualSpacing/>
            </w:pPr>
            <w:r w:rsidRPr="00E517C5">
              <w:rPr>
                <w:bCs/>
              </w:rPr>
              <w:t>Other configurations are not precluded.</w:t>
            </w:r>
          </w:p>
        </w:tc>
      </w:tr>
      <w:tr w:rsidR="007625AF" w:rsidRPr="001D5874" w14:paraId="6890BF4E" w14:textId="77777777" w:rsidTr="001141B4">
        <w:trPr>
          <w:trHeight w:val="962"/>
        </w:trPr>
        <w:tc>
          <w:tcPr>
            <w:tcW w:w="3048" w:type="dxa"/>
            <w:gridSpan w:val="2"/>
            <w:shd w:val="clear" w:color="auto" w:fill="auto"/>
            <w:tcMar>
              <w:top w:w="72" w:type="dxa"/>
              <w:left w:w="144" w:type="dxa"/>
              <w:bottom w:w="72" w:type="dxa"/>
              <w:right w:w="144" w:type="dxa"/>
            </w:tcMar>
          </w:tcPr>
          <w:p w14:paraId="04969D47" w14:textId="77777777" w:rsidR="007625AF" w:rsidRPr="00E517C5" w:rsidRDefault="007625AF" w:rsidP="001141B4">
            <w:pPr>
              <w:contextualSpacing/>
            </w:pPr>
            <w:r w:rsidRPr="00E517C5">
              <w:t>Antenna setup and port layouts at UE</w:t>
            </w:r>
          </w:p>
        </w:tc>
        <w:tc>
          <w:tcPr>
            <w:tcW w:w="6161" w:type="dxa"/>
            <w:shd w:val="clear" w:color="auto" w:fill="auto"/>
            <w:tcMar>
              <w:top w:w="72" w:type="dxa"/>
              <w:left w:w="144" w:type="dxa"/>
              <w:bottom w:w="72" w:type="dxa"/>
              <w:right w:w="144" w:type="dxa"/>
            </w:tcMar>
          </w:tcPr>
          <w:p w14:paraId="211C6A03" w14:textId="77777777" w:rsidR="007625AF" w:rsidRPr="00E517C5" w:rsidRDefault="007625AF" w:rsidP="001141B4">
            <w:pPr>
              <w:contextualSpacing/>
              <w:rPr>
                <w:snapToGrid w:val="0"/>
              </w:rPr>
            </w:pPr>
            <w:r w:rsidRPr="00E517C5">
              <w:rPr>
                <w:snapToGrid w:val="0"/>
              </w:rPr>
              <w:t>4RX: (1,2,2,1,1,1,2), (</w:t>
            </w:r>
            <w:proofErr w:type="spellStart"/>
            <w:proofErr w:type="gramStart"/>
            <w:r w:rsidRPr="00E517C5">
              <w:rPr>
                <w:snapToGrid w:val="0"/>
              </w:rPr>
              <w:t>dH,dV</w:t>
            </w:r>
            <w:proofErr w:type="spellEnd"/>
            <w:proofErr w:type="gramEnd"/>
            <w:r w:rsidRPr="00E517C5">
              <w:rPr>
                <w:snapToGrid w:val="0"/>
              </w:rPr>
              <w:t>) = (0.5, 0.5)λ for rank &gt; 2</w:t>
            </w:r>
          </w:p>
          <w:p w14:paraId="5A1BB7ED" w14:textId="77777777" w:rsidR="007625AF" w:rsidRPr="00E517C5" w:rsidRDefault="007625AF" w:rsidP="001141B4">
            <w:pPr>
              <w:contextualSpacing/>
              <w:rPr>
                <w:snapToGrid w:val="0"/>
              </w:rPr>
            </w:pPr>
            <w:r w:rsidRPr="00E517C5">
              <w:rPr>
                <w:snapToGrid w:val="0"/>
              </w:rPr>
              <w:t>2RX: (1,1,2,1,1,1,1), (</w:t>
            </w:r>
            <w:proofErr w:type="spellStart"/>
            <w:proofErr w:type="gramStart"/>
            <w:r w:rsidRPr="00E517C5">
              <w:rPr>
                <w:snapToGrid w:val="0"/>
              </w:rPr>
              <w:t>dH,dV</w:t>
            </w:r>
            <w:proofErr w:type="spellEnd"/>
            <w:proofErr w:type="gramEnd"/>
            <w:r w:rsidRPr="00E517C5">
              <w:rPr>
                <w:snapToGrid w:val="0"/>
              </w:rPr>
              <w:t xml:space="preserve">) = (0.5, 0.5)λ for (rank 1,2) </w:t>
            </w:r>
          </w:p>
          <w:p w14:paraId="746BD9D5" w14:textId="77777777" w:rsidR="007625AF" w:rsidRPr="00E517C5" w:rsidRDefault="007625AF" w:rsidP="001141B4">
            <w:pPr>
              <w:contextualSpacing/>
              <w:rPr>
                <w:snapToGrid w:val="0"/>
              </w:rPr>
            </w:pPr>
            <w:proofErr w:type="gramStart"/>
            <w:r w:rsidRPr="00E517C5">
              <w:rPr>
                <w:snapToGrid w:val="0"/>
              </w:rPr>
              <w:t>Other</w:t>
            </w:r>
            <w:proofErr w:type="gramEnd"/>
            <w:r w:rsidRPr="00E517C5">
              <w:rPr>
                <w:snapToGrid w:val="0"/>
              </w:rPr>
              <w:t xml:space="preserve"> configuration is not precluded.</w:t>
            </w:r>
          </w:p>
        </w:tc>
      </w:tr>
      <w:tr w:rsidR="007625AF" w:rsidRPr="001D5874" w14:paraId="52BFE6D8" w14:textId="77777777" w:rsidTr="001141B4">
        <w:trPr>
          <w:trHeight w:val="312"/>
        </w:trPr>
        <w:tc>
          <w:tcPr>
            <w:tcW w:w="3048" w:type="dxa"/>
            <w:gridSpan w:val="2"/>
            <w:shd w:val="clear" w:color="auto" w:fill="auto"/>
            <w:tcMar>
              <w:top w:w="72" w:type="dxa"/>
              <w:left w:w="144" w:type="dxa"/>
              <w:bottom w:w="72" w:type="dxa"/>
              <w:right w:w="144" w:type="dxa"/>
            </w:tcMar>
          </w:tcPr>
          <w:p w14:paraId="14080827" w14:textId="77777777" w:rsidR="007625AF" w:rsidRPr="00E517C5" w:rsidRDefault="007625AF" w:rsidP="001141B4">
            <w:pPr>
              <w:contextualSpacing/>
            </w:pPr>
            <w:r w:rsidRPr="00E517C5">
              <w:t xml:space="preserve">BS Tx power </w:t>
            </w:r>
          </w:p>
        </w:tc>
        <w:tc>
          <w:tcPr>
            <w:tcW w:w="6161" w:type="dxa"/>
            <w:shd w:val="clear" w:color="auto" w:fill="auto"/>
            <w:tcMar>
              <w:top w:w="72" w:type="dxa"/>
              <w:left w:w="144" w:type="dxa"/>
              <w:bottom w:w="72" w:type="dxa"/>
              <w:right w:w="144" w:type="dxa"/>
            </w:tcMar>
          </w:tcPr>
          <w:p w14:paraId="132D7A77" w14:textId="77777777" w:rsidR="007625AF" w:rsidRPr="00E517C5" w:rsidRDefault="007625AF" w:rsidP="001141B4">
            <w:pPr>
              <w:contextualSpacing/>
              <w:rPr>
                <w:snapToGrid w:val="0"/>
              </w:rPr>
            </w:pPr>
            <w:r w:rsidRPr="00E517C5">
              <w:rPr>
                <w:snapToGrid w:val="0"/>
                <w:color w:val="FF0000"/>
              </w:rPr>
              <w:t>41 dBm for 10MHz, 44dBm for 20MHz, 47dBm for 40MHz</w:t>
            </w:r>
          </w:p>
        </w:tc>
      </w:tr>
      <w:tr w:rsidR="007625AF" w:rsidRPr="001D5874" w14:paraId="2C43A9FC" w14:textId="77777777" w:rsidTr="001141B4">
        <w:trPr>
          <w:trHeight w:val="312"/>
        </w:trPr>
        <w:tc>
          <w:tcPr>
            <w:tcW w:w="3048" w:type="dxa"/>
            <w:gridSpan w:val="2"/>
            <w:shd w:val="clear" w:color="auto" w:fill="auto"/>
            <w:tcMar>
              <w:top w:w="72" w:type="dxa"/>
              <w:left w:w="144" w:type="dxa"/>
              <w:bottom w:w="72" w:type="dxa"/>
              <w:right w:w="144" w:type="dxa"/>
            </w:tcMar>
          </w:tcPr>
          <w:p w14:paraId="2707CE7A" w14:textId="77777777" w:rsidR="007625AF" w:rsidRPr="00E517C5" w:rsidRDefault="007625AF" w:rsidP="001141B4">
            <w:pPr>
              <w:contextualSpacing/>
            </w:pPr>
            <w:r w:rsidRPr="00E517C5">
              <w:t xml:space="preserve">BS antenna height </w:t>
            </w:r>
          </w:p>
        </w:tc>
        <w:tc>
          <w:tcPr>
            <w:tcW w:w="6161" w:type="dxa"/>
            <w:shd w:val="clear" w:color="auto" w:fill="auto"/>
            <w:tcMar>
              <w:top w:w="72" w:type="dxa"/>
              <w:left w:w="144" w:type="dxa"/>
              <w:bottom w:w="72" w:type="dxa"/>
              <w:right w:w="144" w:type="dxa"/>
            </w:tcMar>
          </w:tcPr>
          <w:p w14:paraId="7188E846" w14:textId="77777777" w:rsidR="007625AF" w:rsidRPr="00E517C5" w:rsidRDefault="007625AF" w:rsidP="001141B4">
            <w:pPr>
              <w:contextualSpacing/>
              <w:rPr>
                <w:snapToGrid w:val="0"/>
              </w:rPr>
            </w:pPr>
            <w:r w:rsidRPr="00E517C5">
              <w:rPr>
                <w:snapToGrid w:val="0"/>
              </w:rPr>
              <w:t xml:space="preserve">25m </w:t>
            </w:r>
          </w:p>
        </w:tc>
      </w:tr>
      <w:tr w:rsidR="007625AF" w:rsidRPr="001D5874" w14:paraId="3DF9E0BA" w14:textId="77777777" w:rsidTr="001141B4">
        <w:trPr>
          <w:trHeight w:val="312"/>
        </w:trPr>
        <w:tc>
          <w:tcPr>
            <w:tcW w:w="3048" w:type="dxa"/>
            <w:gridSpan w:val="2"/>
            <w:shd w:val="clear" w:color="auto" w:fill="auto"/>
            <w:tcMar>
              <w:top w:w="72" w:type="dxa"/>
              <w:left w:w="144" w:type="dxa"/>
              <w:bottom w:w="72" w:type="dxa"/>
              <w:right w:w="144" w:type="dxa"/>
            </w:tcMar>
          </w:tcPr>
          <w:p w14:paraId="3ADCF965" w14:textId="77777777" w:rsidR="007625AF" w:rsidRPr="00E517C5" w:rsidRDefault="007625AF" w:rsidP="001141B4">
            <w:pPr>
              <w:contextualSpacing/>
            </w:pPr>
            <w:r w:rsidRPr="00E517C5">
              <w:t>UE antenna height &amp; gain</w:t>
            </w:r>
          </w:p>
        </w:tc>
        <w:tc>
          <w:tcPr>
            <w:tcW w:w="6161" w:type="dxa"/>
            <w:shd w:val="clear" w:color="auto" w:fill="auto"/>
            <w:tcMar>
              <w:top w:w="72" w:type="dxa"/>
              <w:left w:w="144" w:type="dxa"/>
              <w:bottom w:w="72" w:type="dxa"/>
              <w:right w:w="144" w:type="dxa"/>
            </w:tcMar>
          </w:tcPr>
          <w:p w14:paraId="4A587128" w14:textId="77777777" w:rsidR="007625AF" w:rsidRPr="00E517C5" w:rsidRDefault="007625AF" w:rsidP="001141B4">
            <w:pPr>
              <w:contextualSpacing/>
              <w:rPr>
                <w:snapToGrid w:val="0"/>
              </w:rPr>
            </w:pPr>
            <w:r w:rsidRPr="00E517C5">
              <w:rPr>
                <w:snapToGrid w:val="0"/>
              </w:rPr>
              <w:t xml:space="preserve">Follow TR36.873 </w:t>
            </w:r>
          </w:p>
        </w:tc>
      </w:tr>
      <w:tr w:rsidR="007625AF" w:rsidRPr="001D5874" w14:paraId="7C1281E1" w14:textId="77777777" w:rsidTr="001141B4">
        <w:trPr>
          <w:trHeight w:val="312"/>
        </w:trPr>
        <w:tc>
          <w:tcPr>
            <w:tcW w:w="3048" w:type="dxa"/>
            <w:gridSpan w:val="2"/>
            <w:shd w:val="clear" w:color="auto" w:fill="auto"/>
            <w:tcMar>
              <w:top w:w="72" w:type="dxa"/>
              <w:left w:w="144" w:type="dxa"/>
              <w:bottom w:w="72" w:type="dxa"/>
              <w:right w:w="144" w:type="dxa"/>
            </w:tcMar>
          </w:tcPr>
          <w:p w14:paraId="362F0734" w14:textId="77777777" w:rsidR="007625AF" w:rsidRPr="00E517C5" w:rsidRDefault="007625AF" w:rsidP="001141B4">
            <w:pPr>
              <w:contextualSpacing/>
            </w:pPr>
            <w:r w:rsidRPr="00E517C5">
              <w:t>UE receiver noise figure</w:t>
            </w:r>
          </w:p>
        </w:tc>
        <w:tc>
          <w:tcPr>
            <w:tcW w:w="6161" w:type="dxa"/>
            <w:shd w:val="clear" w:color="auto" w:fill="auto"/>
            <w:tcMar>
              <w:top w:w="72" w:type="dxa"/>
              <w:left w:w="144" w:type="dxa"/>
              <w:bottom w:w="72" w:type="dxa"/>
              <w:right w:w="144" w:type="dxa"/>
            </w:tcMar>
          </w:tcPr>
          <w:p w14:paraId="4534223E" w14:textId="77777777" w:rsidR="007625AF" w:rsidRPr="00E517C5" w:rsidRDefault="007625AF" w:rsidP="001141B4">
            <w:pPr>
              <w:contextualSpacing/>
              <w:rPr>
                <w:snapToGrid w:val="0"/>
              </w:rPr>
            </w:pPr>
            <w:r w:rsidRPr="00E517C5">
              <w:rPr>
                <w:snapToGrid w:val="0"/>
              </w:rPr>
              <w:t>9dB</w:t>
            </w:r>
          </w:p>
        </w:tc>
      </w:tr>
      <w:tr w:rsidR="007625AF" w:rsidRPr="001D5874" w14:paraId="52EEF4E4" w14:textId="77777777" w:rsidTr="001141B4">
        <w:trPr>
          <w:trHeight w:val="312"/>
        </w:trPr>
        <w:tc>
          <w:tcPr>
            <w:tcW w:w="3048" w:type="dxa"/>
            <w:gridSpan w:val="2"/>
            <w:shd w:val="clear" w:color="auto" w:fill="auto"/>
            <w:tcMar>
              <w:top w:w="72" w:type="dxa"/>
              <w:left w:w="144" w:type="dxa"/>
              <w:bottom w:w="72" w:type="dxa"/>
              <w:right w:w="144" w:type="dxa"/>
            </w:tcMar>
            <w:hideMark/>
          </w:tcPr>
          <w:p w14:paraId="6D0DA160" w14:textId="77777777" w:rsidR="007625AF" w:rsidRPr="00E517C5" w:rsidRDefault="007625AF" w:rsidP="001141B4">
            <w:pPr>
              <w:contextualSpacing/>
            </w:pPr>
            <w:r w:rsidRPr="00E517C5">
              <w:t xml:space="preserve">Modulation </w:t>
            </w:r>
          </w:p>
        </w:tc>
        <w:tc>
          <w:tcPr>
            <w:tcW w:w="6161" w:type="dxa"/>
            <w:shd w:val="clear" w:color="auto" w:fill="auto"/>
            <w:tcMar>
              <w:top w:w="72" w:type="dxa"/>
              <w:left w:w="144" w:type="dxa"/>
              <w:bottom w:w="72" w:type="dxa"/>
              <w:right w:w="144" w:type="dxa"/>
            </w:tcMar>
            <w:hideMark/>
          </w:tcPr>
          <w:p w14:paraId="3EF4DDD4" w14:textId="77777777" w:rsidR="007625AF" w:rsidRPr="00E517C5" w:rsidRDefault="007625AF" w:rsidP="001141B4">
            <w:pPr>
              <w:contextualSpacing/>
            </w:pPr>
            <w:r w:rsidRPr="00E517C5">
              <w:t xml:space="preserve">Up to 256QAM </w:t>
            </w:r>
          </w:p>
        </w:tc>
      </w:tr>
      <w:tr w:rsidR="007625AF" w:rsidRPr="001D5874" w14:paraId="66DB17B2" w14:textId="77777777" w:rsidTr="001141B4">
        <w:trPr>
          <w:trHeight w:val="625"/>
        </w:trPr>
        <w:tc>
          <w:tcPr>
            <w:tcW w:w="3048" w:type="dxa"/>
            <w:gridSpan w:val="2"/>
            <w:shd w:val="clear" w:color="auto" w:fill="auto"/>
            <w:tcMar>
              <w:top w:w="72" w:type="dxa"/>
              <w:left w:w="144" w:type="dxa"/>
              <w:bottom w:w="72" w:type="dxa"/>
              <w:right w:w="144" w:type="dxa"/>
            </w:tcMar>
            <w:hideMark/>
          </w:tcPr>
          <w:p w14:paraId="3435B7BB" w14:textId="77777777" w:rsidR="007625AF" w:rsidRPr="00E517C5" w:rsidRDefault="007625AF" w:rsidP="001141B4">
            <w:pPr>
              <w:contextualSpacing/>
            </w:pPr>
            <w:r w:rsidRPr="00E517C5">
              <w:t xml:space="preserve">Coding on PDSCH </w:t>
            </w:r>
          </w:p>
        </w:tc>
        <w:tc>
          <w:tcPr>
            <w:tcW w:w="6161" w:type="dxa"/>
            <w:shd w:val="clear" w:color="auto" w:fill="auto"/>
            <w:tcMar>
              <w:top w:w="72" w:type="dxa"/>
              <w:left w:w="144" w:type="dxa"/>
              <w:bottom w:w="72" w:type="dxa"/>
              <w:right w:w="144" w:type="dxa"/>
            </w:tcMar>
            <w:hideMark/>
          </w:tcPr>
          <w:p w14:paraId="0BD63FCD" w14:textId="77777777" w:rsidR="007625AF" w:rsidRPr="00E517C5" w:rsidRDefault="007625AF" w:rsidP="001141B4">
            <w:pPr>
              <w:contextualSpacing/>
            </w:pPr>
            <w:r w:rsidRPr="00E517C5">
              <w:t>LDPC</w:t>
            </w:r>
          </w:p>
          <w:p w14:paraId="355A5E29" w14:textId="77777777" w:rsidR="007625AF" w:rsidRPr="00E517C5" w:rsidRDefault="007625AF" w:rsidP="001141B4">
            <w:pPr>
              <w:contextualSpacing/>
            </w:pPr>
            <w:r w:rsidRPr="00E517C5">
              <w:t xml:space="preserve">Max code-block size=8448bit </w:t>
            </w:r>
          </w:p>
        </w:tc>
      </w:tr>
      <w:tr w:rsidR="007625AF" w:rsidRPr="001D5874" w14:paraId="59356DD9" w14:textId="77777777" w:rsidTr="001141B4">
        <w:trPr>
          <w:trHeight w:val="388"/>
        </w:trPr>
        <w:tc>
          <w:tcPr>
            <w:tcW w:w="1299" w:type="dxa"/>
            <w:vMerge w:val="restart"/>
            <w:shd w:val="clear" w:color="auto" w:fill="auto"/>
            <w:tcMar>
              <w:top w:w="72" w:type="dxa"/>
              <w:left w:w="144" w:type="dxa"/>
              <w:bottom w:w="72" w:type="dxa"/>
              <w:right w:w="144" w:type="dxa"/>
            </w:tcMar>
            <w:hideMark/>
          </w:tcPr>
          <w:p w14:paraId="7E28E878" w14:textId="77777777" w:rsidR="007625AF" w:rsidRPr="00E517C5" w:rsidRDefault="007625AF" w:rsidP="001141B4">
            <w:pPr>
              <w:contextualSpacing/>
            </w:pPr>
            <w:r w:rsidRPr="00E517C5">
              <w:t>Numerology</w:t>
            </w:r>
          </w:p>
        </w:tc>
        <w:tc>
          <w:tcPr>
            <w:tcW w:w="1749" w:type="dxa"/>
            <w:shd w:val="clear" w:color="auto" w:fill="auto"/>
          </w:tcPr>
          <w:p w14:paraId="026B3783" w14:textId="77777777" w:rsidR="007625AF" w:rsidRPr="00E517C5" w:rsidRDefault="007625AF" w:rsidP="001141B4">
            <w:pPr>
              <w:ind w:leftChars="54" w:left="108"/>
              <w:contextualSpacing/>
            </w:pPr>
            <w:r w:rsidRPr="00E517C5">
              <w:t xml:space="preserve">Slot/non-slot </w:t>
            </w:r>
          </w:p>
        </w:tc>
        <w:tc>
          <w:tcPr>
            <w:tcW w:w="6161" w:type="dxa"/>
            <w:shd w:val="clear" w:color="auto" w:fill="auto"/>
            <w:tcMar>
              <w:top w:w="72" w:type="dxa"/>
              <w:left w:w="144" w:type="dxa"/>
              <w:bottom w:w="72" w:type="dxa"/>
              <w:right w:w="144" w:type="dxa"/>
            </w:tcMar>
            <w:hideMark/>
          </w:tcPr>
          <w:p w14:paraId="663D5010" w14:textId="77777777" w:rsidR="007625AF" w:rsidRPr="00E517C5" w:rsidRDefault="007625AF" w:rsidP="001141B4">
            <w:pPr>
              <w:contextualSpacing/>
            </w:pPr>
            <w:r w:rsidRPr="00E517C5">
              <w:rPr>
                <w:bCs/>
              </w:rPr>
              <w:t>14 OFDM symbol slot</w:t>
            </w:r>
          </w:p>
        </w:tc>
      </w:tr>
      <w:tr w:rsidR="007625AF" w:rsidRPr="001D5874" w14:paraId="3C009EDD" w14:textId="77777777" w:rsidTr="001141B4">
        <w:trPr>
          <w:trHeight w:val="388"/>
        </w:trPr>
        <w:tc>
          <w:tcPr>
            <w:tcW w:w="1299" w:type="dxa"/>
            <w:vMerge/>
            <w:tcMar>
              <w:top w:w="72" w:type="dxa"/>
              <w:left w:w="144" w:type="dxa"/>
              <w:bottom w:w="72" w:type="dxa"/>
              <w:right w:w="144" w:type="dxa"/>
            </w:tcMar>
            <w:hideMark/>
          </w:tcPr>
          <w:p w14:paraId="71C40E39" w14:textId="77777777" w:rsidR="007625AF" w:rsidRPr="00E517C5" w:rsidRDefault="007625AF" w:rsidP="001141B4">
            <w:pPr>
              <w:contextualSpacing/>
            </w:pPr>
          </w:p>
        </w:tc>
        <w:tc>
          <w:tcPr>
            <w:tcW w:w="1749" w:type="dxa"/>
            <w:shd w:val="clear" w:color="auto" w:fill="auto"/>
          </w:tcPr>
          <w:p w14:paraId="09628C3C" w14:textId="77777777" w:rsidR="007625AF" w:rsidRPr="00E517C5" w:rsidRDefault="007625AF" w:rsidP="001141B4">
            <w:pPr>
              <w:ind w:leftChars="54" w:left="108"/>
              <w:contextualSpacing/>
            </w:pPr>
            <w:r w:rsidRPr="00E517C5">
              <w:t xml:space="preserve">SCS </w:t>
            </w:r>
          </w:p>
        </w:tc>
        <w:tc>
          <w:tcPr>
            <w:tcW w:w="6161" w:type="dxa"/>
            <w:shd w:val="clear" w:color="auto" w:fill="auto"/>
            <w:tcMar>
              <w:top w:w="72" w:type="dxa"/>
              <w:left w:w="144" w:type="dxa"/>
              <w:bottom w:w="72" w:type="dxa"/>
              <w:right w:w="144" w:type="dxa"/>
            </w:tcMar>
            <w:hideMark/>
          </w:tcPr>
          <w:p w14:paraId="24AA8016" w14:textId="77777777" w:rsidR="007625AF" w:rsidRPr="00E517C5" w:rsidRDefault="007625AF" w:rsidP="001141B4">
            <w:pPr>
              <w:contextualSpacing/>
              <w:rPr>
                <w:bCs/>
              </w:rPr>
            </w:pPr>
            <w:r w:rsidRPr="00E517C5">
              <w:rPr>
                <w:bCs/>
              </w:rPr>
              <w:t xml:space="preserve">15kHz </w:t>
            </w:r>
          </w:p>
        </w:tc>
      </w:tr>
      <w:tr w:rsidR="007625AF" w:rsidRPr="001D5874" w14:paraId="7B94BDE6" w14:textId="77777777" w:rsidTr="001141B4">
        <w:trPr>
          <w:trHeight w:val="212"/>
        </w:trPr>
        <w:tc>
          <w:tcPr>
            <w:tcW w:w="3048" w:type="dxa"/>
            <w:gridSpan w:val="2"/>
            <w:shd w:val="clear" w:color="auto" w:fill="auto"/>
            <w:tcMar>
              <w:top w:w="72" w:type="dxa"/>
              <w:left w:w="144" w:type="dxa"/>
              <w:bottom w:w="72" w:type="dxa"/>
              <w:right w:w="144" w:type="dxa"/>
            </w:tcMar>
            <w:hideMark/>
          </w:tcPr>
          <w:p w14:paraId="7EDB5A13" w14:textId="77777777" w:rsidR="007625AF" w:rsidRPr="00E517C5" w:rsidRDefault="007625AF" w:rsidP="001141B4">
            <w:pPr>
              <w:contextualSpacing/>
            </w:pPr>
            <w:r w:rsidRPr="00E517C5">
              <w:t xml:space="preserve">Simulation bandwidth </w:t>
            </w:r>
          </w:p>
        </w:tc>
        <w:tc>
          <w:tcPr>
            <w:tcW w:w="6161" w:type="dxa"/>
            <w:shd w:val="clear" w:color="auto" w:fill="auto"/>
            <w:tcMar>
              <w:top w:w="72" w:type="dxa"/>
              <w:left w:w="144" w:type="dxa"/>
              <w:bottom w:w="72" w:type="dxa"/>
              <w:right w:w="144" w:type="dxa"/>
            </w:tcMar>
            <w:hideMark/>
          </w:tcPr>
          <w:p w14:paraId="401B8A48" w14:textId="77777777" w:rsidR="007625AF" w:rsidRPr="00E517C5" w:rsidRDefault="007625AF" w:rsidP="001141B4">
            <w:pPr>
              <w:contextualSpacing/>
              <w:rPr>
                <w:snapToGrid w:val="0"/>
              </w:rPr>
            </w:pPr>
            <w:r w:rsidRPr="00E517C5">
              <w:rPr>
                <w:snapToGrid w:val="0"/>
                <w:color w:val="FF0000"/>
              </w:rPr>
              <w:t>20 MHz for 15kHz as a baseline (optional for 10 MHz with 15KHz), and configurations which emulate larger BW, e.g., same sub-band size as 40/100 MHz with 30kHz, may be optionally considered</w:t>
            </w:r>
          </w:p>
        </w:tc>
      </w:tr>
      <w:tr w:rsidR="007625AF" w:rsidRPr="001D5874" w14:paraId="3BC53B6C" w14:textId="77777777" w:rsidTr="001141B4">
        <w:trPr>
          <w:trHeight w:val="312"/>
        </w:trPr>
        <w:tc>
          <w:tcPr>
            <w:tcW w:w="3048" w:type="dxa"/>
            <w:gridSpan w:val="2"/>
            <w:shd w:val="clear" w:color="auto" w:fill="auto"/>
            <w:tcMar>
              <w:top w:w="72" w:type="dxa"/>
              <w:left w:w="144" w:type="dxa"/>
              <w:bottom w:w="72" w:type="dxa"/>
              <w:right w:w="144" w:type="dxa"/>
            </w:tcMar>
            <w:hideMark/>
          </w:tcPr>
          <w:p w14:paraId="14462747" w14:textId="77777777" w:rsidR="007625AF" w:rsidRPr="00E517C5" w:rsidRDefault="007625AF" w:rsidP="001141B4">
            <w:pPr>
              <w:contextualSpacing/>
            </w:pPr>
            <w:r w:rsidRPr="00E517C5">
              <w:t xml:space="preserve">Frame structure </w:t>
            </w:r>
          </w:p>
        </w:tc>
        <w:tc>
          <w:tcPr>
            <w:tcW w:w="6161" w:type="dxa"/>
            <w:shd w:val="clear" w:color="auto" w:fill="auto"/>
            <w:tcMar>
              <w:top w:w="72" w:type="dxa"/>
              <w:left w:w="144" w:type="dxa"/>
              <w:bottom w:w="72" w:type="dxa"/>
              <w:right w:w="144" w:type="dxa"/>
            </w:tcMar>
            <w:hideMark/>
          </w:tcPr>
          <w:p w14:paraId="625D990C" w14:textId="77777777" w:rsidR="007625AF" w:rsidRPr="00E517C5" w:rsidRDefault="007625AF" w:rsidP="001141B4">
            <w:pPr>
              <w:contextualSpacing/>
            </w:pPr>
            <w:r w:rsidRPr="00E517C5">
              <w:t>Slot Format 0 (all downlink) for all slots</w:t>
            </w:r>
          </w:p>
        </w:tc>
      </w:tr>
      <w:tr w:rsidR="007625AF" w:rsidRPr="001D5874" w14:paraId="22EDAE72" w14:textId="77777777" w:rsidTr="001141B4">
        <w:trPr>
          <w:trHeight w:val="620"/>
        </w:trPr>
        <w:tc>
          <w:tcPr>
            <w:tcW w:w="3048" w:type="dxa"/>
            <w:gridSpan w:val="2"/>
            <w:shd w:val="clear" w:color="auto" w:fill="auto"/>
            <w:tcMar>
              <w:top w:w="72" w:type="dxa"/>
              <w:left w:w="144" w:type="dxa"/>
              <w:bottom w:w="72" w:type="dxa"/>
              <w:right w:w="144" w:type="dxa"/>
            </w:tcMar>
            <w:hideMark/>
          </w:tcPr>
          <w:p w14:paraId="188584D0" w14:textId="77777777" w:rsidR="007625AF" w:rsidRPr="00E517C5" w:rsidRDefault="007625AF" w:rsidP="001141B4">
            <w:pPr>
              <w:contextualSpacing/>
            </w:pPr>
            <w:r w:rsidRPr="00E517C5">
              <w:rPr>
                <w:rFonts w:eastAsia="STXihei"/>
                <w:bCs/>
                <w:kern w:val="24"/>
              </w:rPr>
              <w:t>MIMO scheme</w:t>
            </w:r>
          </w:p>
        </w:tc>
        <w:tc>
          <w:tcPr>
            <w:tcW w:w="6161" w:type="dxa"/>
            <w:shd w:val="clear" w:color="auto" w:fill="auto"/>
            <w:tcMar>
              <w:top w:w="72" w:type="dxa"/>
              <w:left w:w="144" w:type="dxa"/>
              <w:bottom w:w="72" w:type="dxa"/>
              <w:right w:w="144" w:type="dxa"/>
            </w:tcMar>
            <w:hideMark/>
          </w:tcPr>
          <w:p w14:paraId="5544EC96" w14:textId="77777777" w:rsidR="007625AF" w:rsidRPr="00E517C5" w:rsidRDefault="007625AF" w:rsidP="001141B4">
            <w:pPr>
              <w:contextualSpacing/>
              <w:rPr>
                <w:color w:val="FF0000"/>
              </w:rPr>
            </w:pPr>
            <w:r w:rsidRPr="00E517C5">
              <w:rPr>
                <w:color w:val="FF0000"/>
              </w:rPr>
              <w:t xml:space="preserve">For low RU, SU-MIMO with rank adaptation are assumed </w:t>
            </w:r>
          </w:p>
          <w:p w14:paraId="50352C34" w14:textId="77777777" w:rsidR="007625AF" w:rsidRPr="00E517C5" w:rsidRDefault="007625AF" w:rsidP="001141B4">
            <w:pPr>
              <w:contextualSpacing/>
            </w:pPr>
            <w:r w:rsidRPr="00E517C5">
              <w:rPr>
                <w:color w:val="FF0000"/>
              </w:rPr>
              <w:t xml:space="preserve">For medium/high RU, SU/MU-MIMO with rank adaptation is assumed </w:t>
            </w:r>
          </w:p>
        </w:tc>
      </w:tr>
      <w:tr w:rsidR="007625AF" w:rsidRPr="001D5874" w14:paraId="4411CC5C" w14:textId="77777777" w:rsidTr="001141B4">
        <w:trPr>
          <w:trHeight w:val="631"/>
        </w:trPr>
        <w:tc>
          <w:tcPr>
            <w:tcW w:w="3048" w:type="dxa"/>
            <w:gridSpan w:val="2"/>
            <w:shd w:val="clear" w:color="auto" w:fill="auto"/>
            <w:vAlign w:val="center"/>
            <w:hideMark/>
          </w:tcPr>
          <w:p w14:paraId="1349FFF1" w14:textId="77777777" w:rsidR="007625AF" w:rsidRPr="00E517C5" w:rsidRDefault="007625AF" w:rsidP="001141B4">
            <w:pPr>
              <w:pStyle w:val="NormalWeb"/>
              <w:spacing w:before="0" w:beforeAutospacing="0" w:after="0" w:afterAutospacing="0"/>
              <w:ind w:leftChars="68" w:left="856"/>
              <w:contextualSpacing/>
              <w:jc w:val="both"/>
              <w:rPr>
                <w:rFonts w:ascii="Times New Roman" w:eastAsia="STXihei" w:hAnsi="Times New Roman" w:cs="Times New Roman"/>
                <w:color w:val="auto"/>
                <w:kern w:val="24"/>
                <w:sz w:val="20"/>
                <w:szCs w:val="20"/>
              </w:rPr>
            </w:pPr>
            <w:r w:rsidRPr="00E517C5">
              <w:rPr>
                <w:rFonts w:ascii="Times New Roman" w:eastAsia="STXihei" w:hAnsi="Times New Roman" w:cs="Times New Roman"/>
                <w:color w:val="auto"/>
                <w:kern w:val="24"/>
                <w:sz w:val="20"/>
                <w:szCs w:val="20"/>
              </w:rPr>
              <w:t>MIMO layers</w:t>
            </w:r>
          </w:p>
        </w:tc>
        <w:tc>
          <w:tcPr>
            <w:tcW w:w="6161" w:type="dxa"/>
            <w:shd w:val="clear" w:color="auto" w:fill="auto"/>
            <w:tcMar>
              <w:top w:w="72" w:type="dxa"/>
              <w:left w:w="144" w:type="dxa"/>
              <w:bottom w:w="72" w:type="dxa"/>
              <w:right w:w="144" w:type="dxa"/>
            </w:tcMar>
            <w:hideMark/>
          </w:tcPr>
          <w:p w14:paraId="18EC80B1" w14:textId="77777777" w:rsidR="007625AF" w:rsidRPr="00E517C5" w:rsidRDefault="007625AF" w:rsidP="001141B4">
            <w:pPr>
              <w:contextualSpacing/>
              <w:rPr>
                <w:snapToGrid w:val="0"/>
              </w:rPr>
            </w:pPr>
            <w:r w:rsidRPr="00E517C5">
              <w:rPr>
                <w:snapToGrid w:val="0"/>
              </w:rPr>
              <w:t>For all evaluation, companies to provide the assumption on the maximum MU layers (e.g. 8 or 12)</w:t>
            </w:r>
          </w:p>
        </w:tc>
      </w:tr>
      <w:tr w:rsidR="007625AF" w:rsidRPr="001D5874" w14:paraId="43CC50EC" w14:textId="77777777" w:rsidTr="001141B4">
        <w:trPr>
          <w:trHeight w:val="913"/>
        </w:trPr>
        <w:tc>
          <w:tcPr>
            <w:tcW w:w="3048" w:type="dxa"/>
            <w:gridSpan w:val="2"/>
            <w:shd w:val="clear" w:color="auto" w:fill="auto"/>
            <w:vAlign w:val="center"/>
            <w:hideMark/>
          </w:tcPr>
          <w:p w14:paraId="79D9B8E4" w14:textId="77777777" w:rsidR="007625AF" w:rsidRPr="00E517C5" w:rsidRDefault="007625AF" w:rsidP="001141B4">
            <w:pPr>
              <w:pStyle w:val="NormalWeb"/>
              <w:spacing w:before="0" w:beforeAutospacing="0" w:after="0" w:afterAutospacing="0"/>
              <w:ind w:leftChars="68" w:left="856"/>
              <w:contextualSpacing/>
              <w:jc w:val="both"/>
              <w:rPr>
                <w:rFonts w:ascii="Times New Roman" w:eastAsia="STXihei" w:hAnsi="Times New Roman" w:cs="Times New Roman"/>
                <w:color w:val="auto"/>
                <w:kern w:val="24"/>
                <w:sz w:val="20"/>
                <w:szCs w:val="20"/>
              </w:rPr>
            </w:pPr>
            <w:r w:rsidRPr="00E517C5">
              <w:rPr>
                <w:rFonts w:ascii="Times New Roman" w:eastAsia="STXihei" w:hAnsi="Times New Roman" w:cs="Times New Roman"/>
                <w:color w:val="auto"/>
                <w:kern w:val="24"/>
                <w:sz w:val="20"/>
                <w:szCs w:val="20"/>
              </w:rPr>
              <w:t xml:space="preserve">CSI feedback </w:t>
            </w:r>
          </w:p>
        </w:tc>
        <w:tc>
          <w:tcPr>
            <w:tcW w:w="6161" w:type="dxa"/>
            <w:shd w:val="clear" w:color="auto" w:fill="auto"/>
            <w:tcMar>
              <w:top w:w="72" w:type="dxa"/>
              <w:left w:w="144" w:type="dxa"/>
              <w:bottom w:w="72" w:type="dxa"/>
              <w:right w:w="144" w:type="dxa"/>
            </w:tcMar>
            <w:hideMark/>
          </w:tcPr>
          <w:p w14:paraId="3096EA01" w14:textId="77777777" w:rsidR="007625AF" w:rsidRPr="00E517C5" w:rsidRDefault="007625AF" w:rsidP="001141B4">
            <w:pPr>
              <w:contextualSpacing/>
              <w:rPr>
                <w:rFonts w:eastAsia="Malgun Gothic"/>
                <w:snapToGrid w:val="0"/>
                <w:lang w:eastAsia="ko-KR"/>
              </w:rPr>
            </w:pPr>
            <w:r w:rsidRPr="00E517C5">
              <w:rPr>
                <w:rFonts w:eastAsia="Malgun Gothic"/>
                <w:snapToGrid w:val="0"/>
                <w:lang w:eastAsia="ko-KR"/>
              </w:rPr>
              <w:t>Feedback assumption at least for baseline scheme</w:t>
            </w:r>
          </w:p>
          <w:p w14:paraId="289C06DA" w14:textId="77777777" w:rsidR="007625AF" w:rsidRPr="00E517C5" w:rsidRDefault="007625AF" w:rsidP="00A7750A">
            <w:pPr>
              <w:pStyle w:val="ListParagraph"/>
              <w:numPr>
                <w:ilvl w:val="0"/>
                <w:numId w:val="14"/>
              </w:numPr>
              <w:snapToGrid w:val="0"/>
              <w:contextualSpacing/>
              <w:jc w:val="both"/>
              <w:rPr>
                <w:rFonts w:eastAsia="Malgun Gothic"/>
                <w:kern w:val="2"/>
                <w:sz w:val="20"/>
                <w:szCs w:val="20"/>
                <w:lang w:eastAsia="ko-KR"/>
              </w:rPr>
            </w:pPr>
            <w:r w:rsidRPr="00E517C5">
              <w:rPr>
                <w:rFonts w:eastAsia="Malgun Gothic"/>
                <w:sz w:val="20"/>
                <w:szCs w:val="20"/>
              </w:rPr>
              <w:t xml:space="preserve">CSI feedback periodicity (full CSI feedback) :  5 ms, </w:t>
            </w:r>
          </w:p>
          <w:p w14:paraId="04BF8E8C" w14:textId="77777777" w:rsidR="007625AF" w:rsidRPr="00E517C5" w:rsidRDefault="007625AF" w:rsidP="00A7750A">
            <w:pPr>
              <w:pStyle w:val="ListParagraph"/>
              <w:numPr>
                <w:ilvl w:val="0"/>
                <w:numId w:val="14"/>
              </w:numPr>
              <w:snapToGrid w:val="0"/>
              <w:contextualSpacing/>
              <w:jc w:val="both"/>
              <w:rPr>
                <w:sz w:val="20"/>
                <w:szCs w:val="20"/>
              </w:rPr>
            </w:pPr>
            <w:r w:rsidRPr="00E517C5">
              <w:rPr>
                <w:rFonts w:eastAsia="Malgun Gothic"/>
                <w:sz w:val="20"/>
                <w:szCs w:val="20"/>
              </w:rPr>
              <w:t>Scheduling delay (from CSI feedback to time to apply in scheduling) :  4 ms</w:t>
            </w:r>
          </w:p>
        </w:tc>
      </w:tr>
      <w:tr w:rsidR="007625AF" w:rsidRPr="001D5874" w14:paraId="43846358" w14:textId="77777777" w:rsidTr="001141B4">
        <w:trPr>
          <w:trHeight w:val="312"/>
        </w:trPr>
        <w:tc>
          <w:tcPr>
            <w:tcW w:w="3048" w:type="dxa"/>
            <w:gridSpan w:val="2"/>
            <w:shd w:val="clear" w:color="auto" w:fill="auto"/>
            <w:hideMark/>
          </w:tcPr>
          <w:p w14:paraId="10495331" w14:textId="77777777" w:rsidR="007625AF" w:rsidRPr="00E517C5" w:rsidRDefault="007625AF" w:rsidP="001141B4">
            <w:pPr>
              <w:pStyle w:val="NormalWeb"/>
              <w:spacing w:before="0" w:beforeAutospacing="0" w:after="0" w:afterAutospacing="0"/>
              <w:ind w:leftChars="68" w:left="856"/>
              <w:contextualSpacing/>
              <w:jc w:val="both"/>
              <w:rPr>
                <w:rFonts w:ascii="Times New Roman" w:hAnsi="Times New Roman" w:cs="Times New Roman"/>
                <w:color w:val="auto"/>
                <w:sz w:val="20"/>
                <w:szCs w:val="20"/>
              </w:rPr>
            </w:pPr>
            <w:r w:rsidRPr="00E517C5">
              <w:rPr>
                <w:rFonts w:ascii="Times New Roman" w:eastAsia="STXihei" w:hAnsi="Times New Roman" w:cs="Times New Roman"/>
                <w:color w:val="auto"/>
                <w:kern w:val="24"/>
                <w:sz w:val="20"/>
                <w:szCs w:val="20"/>
              </w:rPr>
              <w:t xml:space="preserve">Overhead </w:t>
            </w:r>
          </w:p>
        </w:tc>
        <w:tc>
          <w:tcPr>
            <w:tcW w:w="6161" w:type="dxa"/>
            <w:shd w:val="clear" w:color="auto" w:fill="auto"/>
            <w:tcMar>
              <w:top w:w="72" w:type="dxa"/>
              <w:left w:w="144" w:type="dxa"/>
              <w:bottom w:w="72" w:type="dxa"/>
              <w:right w:w="144" w:type="dxa"/>
            </w:tcMar>
            <w:hideMark/>
          </w:tcPr>
          <w:p w14:paraId="68093007" w14:textId="77777777" w:rsidR="007625AF" w:rsidRPr="00E517C5" w:rsidRDefault="007625AF" w:rsidP="001141B4">
            <w:pPr>
              <w:contextualSpacing/>
              <w:rPr>
                <w:rFonts w:eastAsia="Malgun Gothic"/>
                <w:kern w:val="24"/>
              </w:rPr>
            </w:pPr>
            <w:r w:rsidRPr="00E517C5">
              <w:rPr>
                <w:rFonts w:eastAsia="Malgun Gothic"/>
                <w:snapToGrid w:val="0"/>
                <w:lang w:eastAsia="ko-KR"/>
              </w:rPr>
              <w:t>Companies shall provide the downlink overhead assumption</w:t>
            </w:r>
          </w:p>
        </w:tc>
      </w:tr>
      <w:tr w:rsidR="007625AF" w:rsidRPr="001D5874" w14:paraId="2611CD9E" w14:textId="77777777" w:rsidTr="001141B4">
        <w:trPr>
          <w:trHeight w:val="638"/>
        </w:trPr>
        <w:tc>
          <w:tcPr>
            <w:tcW w:w="3048" w:type="dxa"/>
            <w:gridSpan w:val="2"/>
            <w:shd w:val="clear" w:color="auto" w:fill="auto"/>
          </w:tcPr>
          <w:p w14:paraId="48E408E6" w14:textId="77777777" w:rsidR="007625AF" w:rsidRPr="00E517C5" w:rsidRDefault="007625AF" w:rsidP="001141B4">
            <w:pPr>
              <w:pStyle w:val="NormalWeb"/>
              <w:spacing w:before="0" w:beforeAutospacing="0" w:after="0" w:afterAutospacing="0"/>
              <w:ind w:leftChars="68" w:left="856"/>
              <w:contextualSpacing/>
              <w:jc w:val="both"/>
              <w:rPr>
                <w:rFonts w:ascii="Times New Roman" w:eastAsia="Malgun Gothic" w:hAnsi="Times New Roman" w:cs="Times New Roman"/>
                <w:color w:val="auto"/>
                <w:kern w:val="24"/>
                <w:sz w:val="20"/>
                <w:szCs w:val="20"/>
                <w:lang w:eastAsia="ko-KR"/>
              </w:rPr>
            </w:pPr>
            <w:r w:rsidRPr="00E517C5">
              <w:rPr>
                <w:rFonts w:ascii="Times New Roman" w:eastAsia="Malgun Gothic" w:hAnsi="Times New Roman" w:cs="Times New Roman"/>
                <w:color w:val="auto"/>
                <w:kern w:val="24"/>
                <w:sz w:val="20"/>
                <w:szCs w:val="20"/>
                <w:lang w:eastAsia="ko-KR"/>
              </w:rPr>
              <w:t>Traffic model</w:t>
            </w:r>
          </w:p>
        </w:tc>
        <w:tc>
          <w:tcPr>
            <w:tcW w:w="6161" w:type="dxa"/>
            <w:shd w:val="clear" w:color="auto" w:fill="auto"/>
            <w:tcMar>
              <w:top w:w="72" w:type="dxa"/>
              <w:left w:w="144" w:type="dxa"/>
              <w:bottom w:w="72" w:type="dxa"/>
              <w:right w:w="144" w:type="dxa"/>
            </w:tcMar>
          </w:tcPr>
          <w:p w14:paraId="6F3648E7" w14:textId="77777777" w:rsidR="007625AF" w:rsidRPr="00E517C5" w:rsidRDefault="007625AF" w:rsidP="001141B4">
            <w:pPr>
              <w:pStyle w:val="NormalWeb"/>
              <w:spacing w:before="0" w:beforeAutospacing="0" w:after="0" w:afterAutospacing="0"/>
              <w:contextualSpacing/>
              <w:jc w:val="both"/>
              <w:rPr>
                <w:rFonts w:ascii="Times New Roman" w:eastAsia="Malgun Gothic" w:hAnsi="Times New Roman" w:cs="Times New Roman"/>
                <w:color w:val="auto"/>
                <w:kern w:val="24"/>
                <w:sz w:val="20"/>
                <w:szCs w:val="20"/>
                <w:lang w:eastAsia="ko-KR"/>
              </w:rPr>
            </w:pPr>
            <w:r w:rsidRPr="00E517C5">
              <w:rPr>
                <w:rFonts w:ascii="Times New Roman" w:eastAsia="Malgun Gothic" w:hAnsi="Times New Roman" w:cs="Times New Roman"/>
                <w:color w:val="auto"/>
                <w:kern w:val="24"/>
                <w:sz w:val="20"/>
                <w:szCs w:val="20"/>
                <w:lang w:eastAsia="ko-KR"/>
              </w:rPr>
              <w:t>FTP model 1 with packet size 0.5 Mbytes</w:t>
            </w:r>
          </w:p>
          <w:p w14:paraId="1097AE99" w14:textId="77777777" w:rsidR="007625AF" w:rsidRPr="00E517C5" w:rsidRDefault="007625AF" w:rsidP="001141B4">
            <w:pPr>
              <w:pStyle w:val="NormalWeb"/>
              <w:spacing w:before="0" w:beforeAutospacing="0" w:after="0" w:afterAutospacing="0"/>
              <w:contextualSpacing/>
              <w:jc w:val="both"/>
              <w:rPr>
                <w:rFonts w:ascii="Times New Roman" w:eastAsia="Malgun Gothic" w:hAnsi="Times New Roman" w:cs="Times New Roman"/>
                <w:color w:val="auto"/>
                <w:kern w:val="24"/>
                <w:sz w:val="20"/>
                <w:szCs w:val="20"/>
                <w:lang w:eastAsia="ko-KR"/>
              </w:rPr>
            </w:pPr>
            <w:r w:rsidRPr="00E517C5">
              <w:rPr>
                <w:rFonts w:ascii="Times New Roman" w:eastAsia="Malgun Gothic" w:hAnsi="Times New Roman" w:cs="Times New Roman"/>
                <w:color w:val="auto"/>
                <w:kern w:val="24"/>
                <w:sz w:val="20"/>
                <w:szCs w:val="20"/>
                <w:lang w:eastAsia="ko-KR"/>
              </w:rPr>
              <w:t>Other FTP model is not precluded.</w:t>
            </w:r>
          </w:p>
        </w:tc>
      </w:tr>
      <w:tr w:rsidR="007625AF" w:rsidRPr="001D5874" w14:paraId="0EAC23AF" w14:textId="77777777" w:rsidTr="001141B4">
        <w:trPr>
          <w:trHeight w:val="938"/>
        </w:trPr>
        <w:tc>
          <w:tcPr>
            <w:tcW w:w="3048" w:type="dxa"/>
            <w:gridSpan w:val="2"/>
            <w:shd w:val="clear" w:color="auto" w:fill="auto"/>
          </w:tcPr>
          <w:p w14:paraId="1409FC6B" w14:textId="77777777" w:rsidR="007625AF" w:rsidRPr="00E517C5" w:rsidRDefault="007625AF" w:rsidP="001141B4">
            <w:pPr>
              <w:pStyle w:val="NormalWeb"/>
              <w:spacing w:before="0" w:beforeAutospacing="0" w:after="0" w:afterAutospacing="0"/>
              <w:ind w:leftChars="68" w:left="856"/>
              <w:contextualSpacing/>
              <w:jc w:val="both"/>
              <w:rPr>
                <w:rFonts w:ascii="Times New Roman" w:eastAsia="Malgun Gothic" w:hAnsi="Times New Roman" w:cs="Times New Roman"/>
                <w:color w:val="auto"/>
                <w:kern w:val="24"/>
                <w:sz w:val="20"/>
                <w:szCs w:val="20"/>
                <w:lang w:eastAsia="ko-KR"/>
              </w:rPr>
            </w:pPr>
            <w:r w:rsidRPr="00E517C5">
              <w:rPr>
                <w:rFonts w:ascii="Times New Roman" w:eastAsia="Malgun Gothic" w:hAnsi="Times New Roman" w:cs="Times New Roman"/>
                <w:color w:val="auto"/>
                <w:kern w:val="24"/>
                <w:sz w:val="20"/>
                <w:szCs w:val="20"/>
                <w:lang w:eastAsia="ko-KR"/>
              </w:rPr>
              <w:t>Traffic load (Resource utilization)</w:t>
            </w:r>
          </w:p>
        </w:tc>
        <w:tc>
          <w:tcPr>
            <w:tcW w:w="6161" w:type="dxa"/>
            <w:shd w:val="clear" w:color="auto" w:fill="auto"/>
            <w:tcMar>
              <w:top w:w="72" w:type="dxa"/>
              <w:left w:w="144" w:type="dxa"/>
              <w:bottom w:w="72" w:type="dxa"/>
              <w:right w:w="144" w:type="dxa"/>
            </w:tcMar>
          </w:tcPr>
          <w:p w14:paraId="5E255C6D" w14:textId="77777777" w:rsidR="007625AF" w:rsidRPr="00397BC8" w:rsidRDefault="007625AF" w:rsidP="00A7750A">
            <w:pPr>
              <w:pStyle w:val="NormalWeb"/>
              <w:numPr>
                <w:ilvl w:val="0"/>
                <w:numId w:val="13"/>
              </w:numPr>
              <w:spacing w:before="0" w:beforeAutospacing="0" w:after="0" w:afterAutospacing="0"/>
              <w:contextualSpacing/>
              <w:rPr>
                <w:rFonts w:ascii="Times New Roman" w:eastAsia="Malgun Gothic" w:hAnsi="Times New Roman" w:cs="Times New Roman"/>
                <w:color w:val="FF0000"/>
                <w:kern w:val="24"/>
                <w:sz w:val="20"/>
                <w:szCs w:val="20"/>
                <w:lang w:eastAsia="ko-KR"/>
              </w:rPr>
            </w:pPr>
            <w:r w:rsidRPr="00397BC8">
              <w:rPr>
                <w:rFonts w:ascii="Times New Roman" w:eastAsia="Malgun Gothic" w:hAnsi="Times New Roman" w:cs="Times New Roman"/>
                <w:color w:val="FF0000"/>
                <w:kern w:val="24"/>
                <w:sz w:val="20"/>
                <w:szCs w:val="20"/>
                <w:lang w:eastAsia="ko-KR"/>
              </w:rPr>
              <w:t>70% for SU/MU-MIMO with rank adaptation</w:t>
            </w:r>
          </w:p>
          <w:p w14:paraId="5A57AD58" w14:textId="77777777" w:rsidR="007625AF" w:rsidRPr="00397BC8" w:rsidRDefault="007625AF" w:rsidP="00A7750A">
            <w:pPr>
              <w:pStyle w:val="NormalWeb"/>
              <w:numPr>
                <w:ilvl w:val="0"/>
                <w:numId w:val="13"/>
              </w:numPr>
              <w:spacing w:before="0" w:beforeAutospacing="0" w:after="0" w:afterAutospacing="0"/>
              <w:contextualSpacing/>
              <w:rPr>
                <w:rFonts w:ascii="Times New Roman" w:eastAsia="Malgun Gothic" w:hAnsi="Times New Roman" w:cs="Times New Roman"/>
                <w:color w:val="FF0000"/>
                <w:kern w:val="24"/>
                <w:sz w:val="20"/>
                <w:szCs w:val="20"/>
                <w:lang w:eastAsia="ko-KR"/>
              </w:rPr>
            </w:pPr>
            <w:r w:rsidRPr="00397BC8">
              <w:rPr>
                <w:rFonts w:ascii="Times New Roman" w:eastAsia="Malgun Gothic" w:hAnsi="Times New Roman" w:cs="Times New Roman"/>
                <w:color w:val="FF0000"/>
                <w:kern w:val="24"/>
                <w:sz w:val="20"/>
                <w:szCs w:val="20"/>
                <w:lang w:eastAsia="ko-KR"/>
              </w:rPr>
              <w:t>20% for SU-MIMO with rank adaptation</w:t>
            </w:r>
          </w:p>
          <w:p w14:paraId="70A1EA73" w14:textId="77777777" w:rsidR="007625AF" w:rsidRPr="00E517C5" w:rsidRDefault="007625AF" w:rsidP="001141B4">
            <w:pPr>
              <w:contextualSpacing/>
              <w:rPr>
                <w:kern w:val="24"/>
              </w:rPr>
            </w:pPr>
            <w:r w:rsidRPr="00E517C5">
              <w:rPr>
                <w:snapToGrid w:val="0"/>
              </w:rPr>
              <w:t>Companies are encouraged to report the MU-MIMO utilization.</w:t>
            </w:r>
          </w:p>
        </w:tc>
      </w:tr>
      <w:tr w:rsidR="007625AF" w:rsidRPr="001D5874" w14:paraId="0435927C" w14:textId="77777777" w:rsidTr="001141B4">
        <w:trPr>
          <w:trHeight w:val="312"/>
        </w:trPr>
        <w:tc>
          <w:tcPr>
            <w:tcW w:w="3048" w:type="dxa"/>
            <w:gridSpan w:val="2"/>
            <w:shd w:val="clear" w:color="auto" w:fill="auto"/>
          </w:tcPr>
          <w:p w14:paraId="7CE1A53F" w14:textId="77777777" w:rsidR="007625AF" w:rsidRPr="00E517C5" w:rsidRDefault="007625AF" w:rsidP="001141B4">
            <w:pPr>
              <w:pStyle w:val="NormalWeb"/>
              <w:spacing w:before="0" w:beforeAutospacing="0" w:after="0" w:afterAutospacing="0"/>
              <w:ind w:leftChars="68" w:left="856"/>
              <w:contextualSpacing/>
              <w:jc w:val="both"/>
              <w:rPr>
                <w:rFonts w:ascii="Times New Roman" w:eastAsia="Malgun Gothic" w:hAnsi="Times New Roman" w:cs="Times New Roman"/>
                <w:color w:val="auto"/>
                <w:kern w:val="24"/>
                <w:sz w:val="20"/>
                <w:szCs w:val="20"/>
                <w:lang w:eastAsia="ko-KR"/>
              </w:rPr>
            </w:pPr>
            <w:r w:rsidRPr="00E517C5">
              <w:rPr>
                <w:rFonts w:ascii="Times New Roman" w:eastAsia="Malgun Gothic" w:hAnsi="Times New Roman" w:cs="Times New Roman"/>
                <w:color w:val="auto"/>
                <w:kern w:val="24"/>
                <w:sz w:val="20"/>
                <w:szCs w:val="20"/>
                <w:lang w:eastAsia="ko-KR"/>
              </w:rPr>
              <w:t>UE distribution</w:t>
            </w:r>
          </w:p>
        </w:tc>
        <w:tc>
          <w:tcPr>
            <w:tcW w:w="6161" w:type="dxa"/>
            <w:shd w:val="clear" w:color="auto" w:fill="auto"/>
            <w:tcMar>
              <w:top w:w="72" w:type="dxa"/>
              <w:left w:w="144" w:type="dxa"/>
              <w:bottom w:w="72" w:type="dxa"/>
              <w:right w:w="144" w:type="dxa"/>
            </w:tcMar>
          </w:tcPr>
          <w:p w14:paraId="778D5652" w14:textId="77777777" w:rsidR="007625AF" w:rsidRPr="00E517C5" w:rsidRDefault="007625AF" w:rsidP="001141B4">
            <w:pPr>
              <w:pStyle w:val="NormalWeb"/>
              <w:spacing w:before="0" w:beforeAutospacing="0" w:after="0" w:afterAutospacing="0"/>
              <w:ind w:leftChars="68" w:left="856"/>
              <w:contextualSpacing/>
              <w:jc w:val="both"/>
              <w:rPr>
                <w:rFonts w:ascii="Times New Roman" w:eastAsia="Malgun Gothic" w:hAnsi="Times New Roman" w:cs="Times New Roman"/>
                <w:color w:val="auto"/>
                <w:kern w:val="24"/>
                <w:sz w:val="20"/>
                <w:szCs w:val="20"/>
                <w:lang w:eastAsia="ko-KR"/>
              </w:rPr>
            </w:pPr>
            <w:r w:rsidRPr="00E517C5">
              <w:rPr>
                <w:rFonts w:ascii="Times New Roman" w:eastAsia="Malgun Gothic" w:hAnsi="Times New Roman" w:cs="Times New Roman"/>
                <w:color w:val="auto"/>
                <w:kern w:val="24"/>
                <w:sz w:val="20"/>
                <w:szCs w:val="20"/>
                <w:lang w:eastAsia="ko-KR"/>
              </w:rPr>
              <w:t xml:space="preserve">- 80% indoor (3km/h), 20% outdoor (30km/h) </w:t>
            </w:r>
          </w:p>
        </w:tc>
      </w:tr>
      <w:tr w:rsidR="007625AF" w:rsidRPr="001D5874" w14:paraId="77D399D6" w14:textId="77777777" w:rsidTr="001141B4">
        <w:trPr>
          <w:trHeight w:val="312"/>
        </w:trPr>
        <w:tc>
          <w:tcPr>
            <w:tcW w:w="3048" w:type="dxa"/>
            <w:gridSpan w:val="2"/>
            <w:shd w:val="clear" w:color="auto" w:fill="auto"/>
          </w:tcPr>
          <w:p w14:paraId="16415AEB" w14:textId="77777777" w:rsidR="007625AF" w:rsidRPr="00E517C5" w:rsidRDefault="007625AF" w:rsidP="001141B4">
            <w:pPr>
              <w:pStyle w:val="NormalWeb"/>
              <w:spacing w:before="0" w:beforeAutospacing="0" w:after="0" w:afterAutospacing="0"/>
              <w:ind w:leftChars="68" w:left="856"/>
              <w:contextualSpacing/>
              <w:jc w:val="both"/>
              <w:rPr>
                <w:rFonts w:ascii="Times New Roman" w:eastAsia="Malgun Gothic" w:hAnsi="Times New Roman" w:cs="Times New Roman"/>
                <w:color w:val="auto"/>
                <w:kern w:val="24"/>
                <w:sz w:val="20"/>
                <w:szCs w:val="20"/>
                <w:lang w:eastAsia="ko-KR"/>
              </w:rPr>
            </w:pPr>
            <w:r w:rsidRPr="00E517C5">
              <w:rPr>
                <w:rFonts w:ascii="Times New Roman" w:eastAsia="Malgun Gothic" w:hAnsi="Times New Roman" w:cs="Times New Roman"/>
                <w:color w:val="auto"/>
                <w:kern w:val="24"/>
                <w:sz w:val="20"/>
                <w:szCs w:val="20"/>
                <w:lang w:eastAsia="ko-KR"/>
              </w:rPr>
              <w:t>UE receiver</w:t>
            </w:r>
          </w:p>
        </w:tc>
        <w:tc>
          <w:tcPr>
            <w:tcW w:w="6161" w:type="dxa"/>
            <w:shd w:val="clear" w:color="auto" w:fill="auto"/>
            <w:tcMar>
              <w:top w:w="72" w:type="dxa"/>
              <w:left w:w="144" w:type="dxa"/>
              <w:bottom w:w="72" w:type="dxa"/>
              <w:right w:w="144" w:type="dxa"/>
            </w:tcMar>
          </w:tcPr>
          <w:p w14:paraId="6449A1DD" w14:textId="77777777" w:rsidR="007625AF" w:rsidRPr="00E517C5" w:rsidRDefault="007625AF" w:rsidP="001141B4">
            <w:pPr>
              <w:pStyle w:val="NormalWeb"/>
              <w:spacing w:before="0" w:beforeAutospacing="0" w:after="0" w:afterAutospacing="0"/>
              <w:ind w:left="0" w:firstLine="0"/>
              <w:contextualSpacing/>
              <w:jc w:val="both"/>
              <w:rPr>
                <w:rFonts w:ascii="Times New Roman" w:eastAsia="Malgun Gothic" w:hAnsi="Times New Roman" w:cs="Times New Roman"/>
                <w:color w:val="auto"/>
                <w:kern w:val="24"/>
                <w:sz w:val="20"/>
                <w:szCs w:val="20"/>
                <w:lang w:eastAsia="ko-KR"/>
              </w:rPr>
            </w:pPr>
            <w:r w:rsidRPr="00E517C5">
              <w:rPr>
                <w:rFonts w:ascii="Times New Roman" w:eastAsia="Malgun Gothic" w:hAnsi="Times New Roman" w:cs="Times New Roman"/>
                <w:color w:val="auto"/>
                <w:kern w:val="24"/>
                <w:sz w:val="20"/>
                <w:szCs w:val="20"/>
                <w:lang w:eastAsia="ko-KR"/>
              </w:rPr>
              <w:t>MMSE-IRC as the baseline receiver</w:t>
            </w:r>
          </w:p>
        </w:tc>
      </w:tr>
      <w:tr w:rsidR="007625AF" w:rsidRPr="001D5874" w14:paraId="3A410895" w14:textId="77777777" w:rsidTr="001141B4">
        <w:trPr>
          <w:trHeight w:val="312"/>
        </w:trPr>
        <w:tc>
          <w:tcPr>
            <w:tcW w:w="3048" w:type="dxa"/>
            <w:gridSpan w:val="2"/>
            <w:shd w:val="clear" w:color="auto" w:fill="auto"/>
          </w:tcPr>
          <w:p w14:paraId="0BC19EEE" w14:textId="77777777" w:rsidR="007625AF" w:rsidRPr="00E517C5" w:rsidRDefault="007625AF" w:rsidP="001141B4">
            <w:pPr>
              <w:pStyle w:val="NormalWeb"/>
              <w:spacing w:before="0" w:beforeAutospacing="0" w:after="0" w:afterAutospacing="0"/>
              <w:ind w:leftChars="68" w:left="856"/>
              <w:contextualSpacing/>
              <w:jc w:val="both"/>
              <w:rPr>
                <w:rFonts w:ascii="Times New Roman" w:eastAsia="Malgun Gothic" w:hAnsi="Times New Roman" w:cs="Times New Roman"/>
                <w:color w:val="auto"/>
                <w:kern w:val="24"/>
                <w:sz w:val="20"/>
                <w:szCs w:val="20"/>
                <w:lang w:eastAsia="ko-KR"/>
              </w:rPr>
            </w:pPr>
            <w:r w:rsidRPr="00E517C5">
              <w:rPr>
                <w:rFonts w:ascii="Times New Roman" w:eastAsia="Malgun Gothic" w:hAnsi="Times New Roman" w:cs="Times New Roman"/>
                <w:color w:val="auto"/>
                <w:kern w:val="24"/>
                <w:sz w:val="20"/>
                <w:szCs w:val="20"/>
                <w:lang w:eastAsia="ko-KR"/>
              </w:rPr>
              <w:t>Feedback assumption</w:t>
            </w:r>
          </w:p>
        </w:tc>
        <w:tc>
          <w:tcPr>
            <w:tcW w:w="6161" w:type="dxa"/>
            <w:shd w:val="clear" w:color="auto" w:fill="auto"/>
            <w:tcMar>
              <w:top w:w="72" w:type="dxa"/>
              <w:left w:w="144" w:type="dxa"/>
              <w:bottom w:w="72" w:type="dxa"/>
              <w:right w:w="144" w:type="dxa"/>
            </w:tcMar>
          </w:tcPr>
          <w:p w14:paraId="1DFAD16D" w14:textId="77777777" w:rsidR="007625AF" w:rsidRPr="00E517C5" w:rsidRDefault="007625AF" w:rsidP="001141B4">
            <w:pPr>
              <w:pStyle w:val="NormalWeb"/>
              <w:spacing w:before="0" w:beforeAutospacing="0" w:after="0" w:afterAutospacing="0"/>
              <w:ind w:left="0" w:firstLine="0"/>
              <w:contextualSpacing/>
              <w:jc w:val="both"/>
              <w:rPr>
                <w:rFonts w:ascii="Times New Roman" w:eastAsia="Malgun Gothic" w:hAnsi="Times New Roman" w:cs="Times New Roman"/>
                <w:color w:val="auto"/>
                <w:kern w:val="24"/>
                <w:sz w:val="20"/>
                <w:szCs w:val="20"/>
                <w:lang w:eastAsia="ko-KR"/>
              </w:rPr>
            </w:pPr>
            <w:r w:rsidRPr="00E517C5">
              <w:rPr>
                <w:rFonts w:ascii="Times New Roman" w:eastAsia="Malgun Gothic" w:hAnsi="Times New Roman" w:cs="Times New Roman"/>
                <w:color w:val="auto"/>
                <w:kern w:val="24"/>
                <w:sz w:val="20"/>
                <w:szCs w:val="20"/>
                <w:lang w:eastAsia="ko-KR"/>
              </w:rPr>
              <w:t>Realistic</w:t>
            </w:r>
          </w:p>
        </w:tc>
      </w:tr>
      <w:tr w:rsidR="007625AF" w:rsidRPr="001D5874" w14:paraId="1DFB440F" w14:textId="77777777" w:rsidTr="001141B4">
        <w:trPr>
          <w:trHeight w:val="312"/>
        </w:trPr>
        <w:tc>
          <w:tcPr>
            <w:tcW w:w="3048" w:type="dxa"/>
            <w:gridSpan w:val="2"/>
            <w:shd w:val="clear" w:color="auto" w:fill="auto"/>
          </w:tcPr>
          <w:p w14:paraId="6BF308A1" w14:textId="77777777" w:rsidR="007625AF" w:rsidRPr="00E517C5" w:rsidRDefault="007625AF" w:rsidP="001141B4">
            <w:pPr>
              <w:pStyle w:val="NormalWeb"/>
              <w:spacing w:before="0" w:beforeAutospacing="0" w:after="0" w:afterAutospacing="0"/>
              <w:ind w:leftChars="68" w:left="856"/>
              <w:contextualSpacing/>
              <w:jc w:val="both"/>
              <w:rPr>
                <w:rFonts w:ascii="Times New Roman" w:eastAsia="Malgun Gothic" w:hAnsi="Times New Roman" w:cs="Times New Roman"/>
                <w:color w:val="auto"/>
                <w:kern w:val="24"/>
                <w:sz w:val="20"/>
                <w:szCs w:val="20"/>
                <w:lang w:eastAsia="ko-KR"/>
              </w:rPr>
            </w:pPr>
            <w:r w:rsidRPr="00E517C5">
              <w:rPr>
                <w:rFonts w:ascii="Times New Roman" w:eastAsia="Malgun Gothic" w:hAnsi="Times New Roman" w:cs="Times New Roman"/>
                <w:color w:val="auto"/>
                <w:kern w:val="24"/>
                <w:sz w:val="20"/>
                <w:szCs w:val="20"/>
                <w:lang w:eastAsia="ko-KR"/>
              </w:rPr>
              <w:t>Channel estimation</w:t>
            </w:r>
          </w:p>
        </w:tc>
        <w:tc>
          <w:tcPr>
            <w:tcW w:w="6161" w:type="dxa"/>
            <w:shd w:val="clear" w:color="auto" w:fill="auto"/>
            <w:tcMar>
              <w:top w:w="72" w:type="dxa"/>
              <w:left w:w="144" w:type="dxa"/>
              <w:bottom w:w="72" w:type="dxa"/>
              <w:right w:w="144" w:type="dxa"/>
            </w:tcMar>
          </w:tcPr>
          <w:p w14:paraId="659EF3C9" w14:textId="77777777" w:rsidR="007625AF" w:rsidRPr="00E517C5" w:rsidRDefault="007625AF" w:rsidP="001141B4">
            <w:pPr>
              <w:pStyle w:val="NormalWeb"/>
              <w:spacing w:before="0" w:beforeAutospacing="0" w:after="0" w:afterAutospacing="0"/>
              <w:ind w:left="0" w:firstLine="0"/>
              <w:contextualSpacing/>
              <w:jc w:val="both"/>
              <w:rPr>
                <w:rFonts w:ascii="Times New Roman" w:eastAsia="Malgun Gothic" w:hAnsi="Times New Roman" w:cs="Times New Roman"/>
                <w:color w:val="auto"/>
                <w:kern w:val="24"/>
                <w:sz w:val="20"/>
                <w:szCs w:val="20"/>
                <w:lang w:eastAsia="ko-KR"/>
              </w:rPr>
            </w:pPr>
            <w:r w:rsidRPr="00E517C5">
              <w:rPr>
                <w:rFonts w:ascii="Times New Roman" w:eastAsia="Malgun Gothic" w:hAnsi="Times New Roman" w:cs="Times New Roman"/>
                <w:color w:val="auto"/>
                <w:kern w:val="24"/>
                <w:sz w:val="20"/>
                <w:szCs w:val="20"/>
                <w:lang w:eastAsia="ko-KR"/>
              </w:rPr>
              <w:t>Realistic</w:t>
            </w:r>
          </w:p>
        </w:tc>
      </w:tr>
      <w:tr w:rsidR="007625AF" w:rsidRPr="001D5874" w14:paraId="3BC24670" w14:textId="77777777" w:rsidTr="001141B4">
        <w:trPr>
          <w:trHeight w:val="1883"/>
        </w:trPr>
        <w:tc>
          <w:tcPr>
            <w:tcW w:w="3048" w:type="dxa"/>
            <w:gridSpan w:val="2"/>
            <w:shd w:val="clear" w:color="auto" w:fill="auto"/>
          </w:tcPr>
          <w:p w14:paraId="4B6EA55A" w14:textId="77777777" w:rsidR="007625AF" w:rsidRPr="00E517C5" w:rsidRDefault="007625AF" w:rsidP="001141B4">
            <w:pPr>
              <w:pStyle w:val="NormalWeb"/>
              <w:spacing w:before="0" w:beforeAutospacing="0" w:after="0" w:afterAutospacing="0"/>
              <w:ind w:leftChars="68" w:left="856"/>
              <w:contextualSpacing/>
              <w:jc w:val="both"/>
              <w:rPr>
                <w:rFonts w:ascii="Times New Roman" w:eastAsia="Malgun Gothic" w:hAnsi="Times New Roman" w:cs="Times New Roman"/>
                <w:color w:val="auto"/>
                <w:kern w:val="24"/>
                <w:sz w:val="20"/>
                <w:szCs w:val="20"/>
                <w:lang w:eastAsia="ko-KR"/>
              </w:rPr>
            </w:pPr>
            <w:r w:rsidRPr="00E517C5">
              <w:rPr>
                <w:rFonts w:ascii="Times New Roman" w:eastAsia="Malgun Gothic" w:hAnsi="Times New Roman" w:cs="Times New Roman"/>
                <w:color w:val="auto"/>
                <w:kern w:val="24"/>
                <w:sz w:val="20"/>
                <w:szCs w:val="20"/>
                <w:lang w:eastAsia="ko-KR"/>
              </w:rPr>
              <w:t>Evaluation Metric</w:t>
            </w:r>
          </w:p>
        </w:tc>
        <w:tc>
          <w:tcPr>
            <w:tcW w:w="6161" w:type="dxa"/>
            <w:shd w:val="clear" w:color="auto" w:fill="auto"/>
            <w:tcMar>
              <w:top w:w="72" w:type="dxa"/>
              <w:left w:w="144" w:type="dxa"/>
              <w:bottom w:w="72" w:type="dxa"/>
              <w:right w:w="144" w:type="dxa"/>
            </w:tcMar>
          </w:tcPr>
          <w:p w14:paraId="6ECA467C" w14:textId="77777777" w:rsidR="007625AF" w:rsidRPr="00E517C5" w:rsidRDefault="007625AF" w:rsidP="001141B4">
            <w:pPr>
              <w:pStyle w:val="NormalWeb"/>
              <w:spacing w:before="0" w:beforeAutospacing="0" w:after="0" w:afterAutospacing="0"/>
              <w:ind w:left="0" w:firstLine="0"/>
              <w:contextualSpacing/>
              <w:jc w:val="both"/>
              <w:rPr>
                <w:rFonts w:ascii="Times New Roman" w:hAnsi="Times New Roman" w:cs="Times New Roman"/>
                <w:color w:val="auto"/>
                <w:kern w:val="24"/>
                <w:sz w:val="20"/>
                <w:szCs w:val="20"/>
              </w:rPr>
            </w:pPr>
            <w:r w:rsidRPr="00E517C5">
              <w:rPr>
                <w:rFonts w:ascii="Times New Roman" w:eastAsia="Malgun Gothic" w:hAnsi="Times New Roman" w:cs="Times New Roman"/>
                <w:color w:val="auto"/>
                <w:kern w:val="24"/>
                <w:sz w:val="20"/>
                <w:szCs w:val="20"/>
                <w:lang w:eastAsia="ko-KR"/>
              </w:rPr>
              <w:t xml:space="preserve">Throughput and CSI feedback overhead as baseline metrics. </w:t>
            </w:r>
          </w:p>
          <w:p w14:paraId="60FEE640" w14:textId="77777777" w:rsidR="007625AF" w:rsidRPr="00E517C5" w:rsidRDefault="007625AF" w:rsidP="001141B4">
            <w:pPr>
              <w:pStyle w:val="NormalWeb"/>
              <w:spacing w:before="0" w:beforeAutospacing="0" w:after="0" w:afterAutospacing="0"/>
              <w:ind w:left="0" w:firstLine="0"/>
              <w:contextualSpacing/>
              <w:jc w:val="both"/>
              <w:rPr>
                <w:rFonts w:ascii="Times New Roman" w:hAnsi="Times New Roman" w:cs="Times New Roman"/>
                <w:color w:val="auto"/>
                <w:kern w:val="24"/>
                <w:sz w:val="20"/>
                <w:szCs w:val="20"/>
              </w:rPr>
            </w:pPr>
            <w:r w:rsidRPr="00E517C5">
              <w:rPr>
                <w:rFonts w:ascii="Times New Roman" w:eastAsia="Malgun Gothic" w:hAnsi="Times New Roman" w:cs="Times New Roman"/>
                <w:color w:val="auto"/>
                <w:kern w:val="24"/>
                <w:sz w:val="20"/>
                <w:szCs w:val="20"/>
                <w:lang w:eastAsia="ko-KR"/>
              </w:rPr>
              <w:t>Additional metrics, e.g., ratio between throughput and CSI feedback overhead, can be used.</w:t>
            </w:r>
          </w:p>
          <w:p w14:paraId="2DD411F9" w14:textId="77777777" w:rsidR="007625AF" w:rsidRPr="00E517C5" w:rsidRDefault="007625AF" w:rsidP="001141B4">
            <w:pPr>
              <w:pStyle w:val="NormalWeb"/>
              <w:spacing w:before="0" w:beforeAutospacing="0" w:after="0" w:afterAutospacing="0"/>
              <w:ind w:left="0" w:firstLine="0"/>
              <w:contextualSpacing/>
              <w:jc w:val="both"/>
              <w:rPr>
                <w:rFonts w:ascii="Times New Roman" w:eastAsia="Malgun Gothic" w:hAnsi="Times New Roman" w:cs="Times New Roman"/>
                <w:color w:val="auto"/>
                <w:kern w:val="24"/>
                <w:sz w:val="20"/>
                <w:szCs w:val="20"/>
                <w:lang w:eastAsia="ko-KR"/>
              </w:rPr>
            </w:pPr>
            <w:r w:rsidRPr="00E517C5">
              <w:rPr>
                <w:rFonts w:ascii="Times New Roman" w:eastAsia="Malgun Gothic" w:hAnsi="Times New Roman" w:cs="Times New Roman"/>
                <w:color w:val="auto"/>
                <w:kern w:val="24"/>
                <w:sz w:val="20"/>
                <w:szCs w:val="20"/>
                <w:lang w:eastAsia="ko-KR"/>
              </w:rPr>
              <w:t xml:space="preserve">Maximum overhead (payload size for CSI </w:t>
            </w:r>
            <w:proofErr w:type="gramStart"/>
            <w:r w:rsidRPr="00E517C5">
              <w:rPr>
                <w:rFonts w:ascii="Times New Roman" w:eastAsia="Malgun Gothic" w:hAnsi="Times New Roman" w:cs="Times New Roman"/>
                <w:color w:val="auto"/>
                <w:kern w:val="24"/>
                <w:sz w:val="20"/>
                <w:szCs w:val="20"/>
                <w:lang w:eastAsia="ko-KR"/>
              </w:rPr>
              <w:t>feedback)for</w:t>
            </w:r>
            <w:proofErr w:type="gramEnd"/>
            <w:r w:rsidRPr="00E517C5">
              <w:rPr>
                <w:rFonts w:ascii="Times New Roman" w:eastAsia="Malgun Gothic" w:hAnsi="Times New Roman" w:cs="Times New Roman"/>
                <w:color w:val="auto"/>
                <w:kern w:val="24"/>
                <w:sz w:val="20"/>
                <w:szCs w:val="20"/>
                <w:lang w:eastAsia="ko-KR"/>
              </w:rPr>
              <w:t xml:space="preserve"> each rank at one feedback instance is the baseline metric for CSI feedback overhead, and companies can provide other metrics.</w:t>
            </w:r>
          </w:p>
        </w:tc>
      </w:tr>
      <w:tr w:rsidR="007625AF" w:rsidRPr="001D5874" w14:paraId="773FDDCB" w14:textId="77777777" w:rsidTr="001141B4">
        <w:trPr>
          <w:trHeight w:val="1413"/>
        </w:trPr>
        <w:tc>
          <w:tcPr>
            <w:tcW w:w="3048" w:type="dxa"/>
            <w:gridSpan w:val="2"/>
            <w:shd w:val="clear" w:color="auto" w:fill="auto"/>
          </w:tcPr>
          <w:p w14:paraId="27150D62" w14:textId="77777777" w:rsidR="007625AF" w:rsidRPr="00E517C5" w:rsidDel="00782F1D" w:rsidRDefault="007625AF" w:rsidP="001141B4">
            <w:pPr>
              <w:pStyle w:val="NormalWeb"/>
              <w:spacing w:before="0" w:beforeAutospacing="0" w:after="0" w:afterAutospacing="0"/>
              <w:ind w:leftChars="68" w:left="856"/>
              <w:contextualSpacing/>
              <w:jc w:val="both"/>
              <w:rPr>
                <w:rFonts w:ascii="Times New Roman" w:eastAsia="Malgun Gothic" w:hAnsi="Times New Roman" w:cs="Times New Roman"/>
                <w:color w:val="auto"/>
                <w:kern w:val="24"/>
                <w:sz w:val="20"/>
                <w:szCs w:val="20"/>
                <w:lang w:eastAsia="ko-KR"/>
              </w:rPr>
            </w:pPr>
            <w:r w:rsidRPr="00E517C5">
              <w:rPr>
                <w:rFonts w:ascii="Times New Roman" w:eastAsia="Malgun Gothic" w:hAnsi="Times New Roman" w:cs="Times New Roman"/>
                <w:color w:val="auto"/>
                <w:kern w:val="24"/>
                <w:sz w:val="20"/>
                <w:szCs w:val="20"/>
                <w:lang w:eastAsia="ko-KR"/>
              </w:rPr>
              <w:t>Baseline for performance evaluation</w:t>
            </w:r>
          </w:p>
        </w:tc>
        <w:tc>
          <w:tcPr>
            <w:tcW w:w="6161" w:type="dxa"/>
            <w:shd w:val="clear" w:color="auto" w:fill="auto"/>
            <w:tcMar>
              <w:top w:w="72" w:type="dxa"/>
              <w:left w:w="144" w:type="dxa"/>
              <w:bottom w:w="72" w:type="dxa"/>
              <w:right w:w="144" w:type="dxa"/>
            </w:tcMar>
          </w:tcPr>
          <w:p w14:paraId="6DAF2225" w14:textId="77777777" w:rsidR="007625AF" w:rsidRPr="00A44B78" w:rsidRDefault="007625AF" w:rsidP="001141B4">
            <w:pPr>
              <w:rPr>
                <w:bCs/>
                <w:color w:val="FF0000"/>
              </w:rPr>
            </w:pPr>
            <w:r w:rsidRPr="00A44B78">
              <w:rPr>
                <w:bCs/>
                <w:color w:val="FF0000"/>
              </w:rPr>
              <w:t xml:space="preserve">Rel-16 PS </w:t>
            </w:r>
            <w:proofErr w:type="spellStart"/>
            <w:r w:rsidRPr="00A44B78">
              <w:rPr>
                <w:bCs/>
                <w:color w:val="FF0000"/>
              </w:rPr>
              <w:t>eTypeII</w:t>
            </w:r>
            <w:proofErr w:type="spellEnd"/>
            <w:r w:rsidRPr="00A44B78">
              <w:rPr>
                <w:bCs/>
                <w:color w:val="FF0000"/>
              </w:rPr>
              <w:t xml:space="preserve"> Codebook is the baseline for performance and overhead evaluation. (Type I Codebook can be considered at least for performance evaluation)</w:t>
            </w:r>
          </w:p>
          <w:p w14:paraId="72BDD276" w14:textId="77777777" w:rsidR="007625AF" w:rsidRPr="00A44B78" w:rsidRDefault="007625AF" w:rsidP="00A7750A">
            <w:pPr>
              <w:pStyle w:val="ListParagraph"/>
              <w:numPr>
                <w:ilvl w:val="0"/>
                <w:numId w:val="16"/>
              </w:numPr>
              <w:jc w:val="both"/>
              <w:rPr>
                <w:rFonts w:eastAsia="Malgun Gothic"/>
                <w:color w:val="FF0000"/>
                <w:kern w:val="24"/>
                <w:sz w:val="20"/>
                <w:szCs w:val="20"/>
                <w:lang w:eastAsia="ko-KR"/>
              </w:rPr>
            </w:pPr>
            <w:r w:rsidRPr="00A44B78">
              <w:rPr>
                <w:bCs/>
                <w:color w:val="FF0000"/>
                <w:sz w:val="20"/>
                <w:szCs w:val="20"/>
              </w:rPr>
              <w:t>Note that it is encouraged to disclose further details of beamforming mechanism/ordering over CSI-RS ports/resources.</w:t>
            </w:r>
          </w:p>
        </w:tc>
      </w:tr>
      <w:tr w:rsidR="007625AF" w:rsidRPr="001D5874" w14:paraId="5750DD0E" w14:textId="77777777" w:rsidTr="001141B4">
        <w:trPr>
          <w:trHeight w:val="1409"/>
        </w:trPr>
        <w:tc>
          <w:tcPr>
            <w:tcW w:w="3048" w:type="dxa"/>
            <w:gridSpan w:val="2"/>
            <w:shd w:val="clear" w:color="auto" w:fill="auto"/>
          </w:tcPr>
          <w:p w14:paraId="682CA85C" w14:textId="77777777" w:rsidR="007625AF" w:rsidRPr="00E517C5" w:rsidRDefault="007625AF" w:rsidP="001141B4">
            <w:pPr>
              <w:pStyle w:val="NormalWeb"/>
              <w:spacing w:before="0" w:beforeAutospacing="0" w:after="0" w:afterAutospacing="0"/>
              <w:ind w:leftChars="68" w:left="856"/>
              <w:contextualSpacing/>
              <w:rPr>
                <w:rFonts w:ascii="Times New Roman" w:eastAsia="Malgun Gothic" w:hAnsi="Times New Roman" w:cs="Times New Roman"/>
                <w:color w:val="auto"/>
                <w:kern w:val="24"/>
                <w:sz w:val="20"/>
                <w:szCs w:val="20"/>
                <w:lang w:eastAsia="ko-KR"/>
              </w:rPr>
            </w:pPr>
            <w:r w:rsidRPr="00E517C5">
              <w:rPr>
                <w:rFonts w:ascii="Times New Roman" w:eastAsia="Malgun Gothic" w:hAnsi="Times New Roman" w:cs="Times New Roman"/>
                <w:color w:val="FF0000"/>
                <w:kern w:val="24"/>
                <w:sz w:val="20"/>
                <w:szCs w:val="20"/>
                <w:lang w:eastAsia="ko-KR"/>
              </w:rPr>
              <w:t>SRS modeling for UL channel estimation</w:t>
            </w:r>
          </w:p>
        </w:tc>
        <w:tc>
          <w:tcPr>
            <w:tcW w:w="6161" w:type="dxa"/>
            <w:shd w:val="clear" w:color="auto" w:fill="auto"/>
            <w:tcMar>
              <w:top w:w="72" w:type="dxa"/>
              <w:left w:w="144" w:type="dxa"/>
              <w:bottom w:w="72" w:type="dxa"/>
              <w:right w:w="144" w:type="dxa"/>
            </w:tcMar>
          </w:tcPr>
          <w:p w14:paraId="1443B5C1" w14:textId="77777777" w:rsidR="007625AF" w:rsidRPr="00A44B78" w:rsidRDefault="007625AF" w:rsidP="001141B4">
            <w:pPr>
              <w:rPr>
                <w:bCs/>
                <w:iCs/>
                <w:color w:val="FF0000"/>
              </w:rPr>
            </w:pPr>
            <w:r w:rsidRPr="00A44B78">
              <w:rPr>
                <w:bCs/>
                <w:iCs/>
                <w:color w:val="FF0000"/>
              </w:rPr>
              <w:t>SRS periodicity with 5ms/10ms</w:t>
            </w:r>
          </w:p>
          <w:p w14:paraId="04A068E9" w14:textId="77777777" w:rsidR="007625AF" w:rsidRPr="00A44B78" w:rsidRDefault="007625AF" w:rsidP="001141B4">
            <w:pPr>
              <w:rPr>
                <w:bCs/>
                <w:iCs/>
                <w:color w:val="FF0000"/>
              </w:rPr>
            </w:pPr>
            <w:r w:rsidRPr="00A44B78">
              <w:rPr>
                <w:bCs/>
                <w:iCs/>
                <w:color w:val="FF0000"/>
              </w:rPr>
              <w:t xml:space="preserve">SRS error modeling in Table A.1-2 in 36.897. </w:t>
            </w:r>
          </w:p>
          <w:p w14:paraId="18E5642D" w14:textId="77777777" w:rsidR="007625AF" w:rsidRPr="00A44B78" w:rsidRDefault="007625AF" w:rsidP="00A7750A">
            <w:pPr>
              <w:pStyle w:val="ListParagraph"/>
              <w:numPr>
                <w:ilvl w:val="0"/>
                <w:numId w:val="16"/>
              </w:numPr>
              <w:jc w:val="both"/>
              <w:rPr>
                <w:rFonts w:eastAsiaTheme="minorHAnsi"/>
                <w:bCs/>
                <w:iCs/>
                <w:color w:val="FF0000"/>
                <w:sz w:val="20"/>
                <w:szCs w:val="20"/>
              </w:rPr>
            </w:pPr>
            <w:r w:rsidRPr="00A44B78">
              <w:rPr>
                <w:rFonts w:eastAsiaTheme="minorHAnsi"/>
                <w:bCs/>
                <w:iCs/>
                <w:color w:val="FF0000"/>
                <w:sz w:val="20"/>
                <w:szCs w:val="20"/>
              </w:rPr>
              <w:t>Companies shall report SRS configuration details if different from that table.</w:t>
            </w:r>
          </w:p>
          <w:p w14:paraId="3340C84C" w14:textId="77777777" w:rsidR="007625AF" w:rsidRPr="00A44B78" w:rsidRDefault="007625AF" w:rsidP="00A7750A">
            <w:pPr>
              <w:pStyle w:val="ListParagraph"/>
              <w:numPr>
                <w:ilvl w:val="0"/>
                <w:numId w:val="16"/>
              </w:numPr>
              <w:jc w:val="both"/>
              <w:rPr>
                <w:bCs/>
                <w:color w:val="FF0000"/>
                <w:sz w:val="20"/>
                <w:szCs w:val="20"/>
              </w:rPr>
            </w:pPr>
            <w:r w:rsidRPr="00A44B78">
              <w:rPr>
                <w:rFonts w:eastAsiaTheme="minorHAnsi"/>
                <w:bCs/>
                <w:iCs/>
                <w:color w:val="FF0000"/>
                <w:sz w:val="20"/>
                <w:szCs w:val="20"/>
              </w:rPr>
              <w:t>Further discussing and finalizing remaining details of SRS configurations and Δ (Delta) in RAN1 102e</w:t>
            </w:r>
          </w:p>
        </w:tc>
      </w:tr>
      <w:tr w:rsidR="007625AF" w:rsidRPr="001D5874" w14:paraId="4E697823" w14:textId="77777777" w:rsidTr="001141B4">
        <w:trPr>
          <w:trHeight w:val="700"/>
        </w:trPr>
        <w:tc>
          <w:tcPr>
            <w:tcW w:w="3048" w:type="dxa"/>
            <w:gridSpan w:val="2"/>
            <w:shd w:val="clear" w:color="auto" w:fill="auto"/>
          </w:tcPr>
          <w:p w14:paraId="543D4CEF" w14:textId="77777777" w:rsidR="007625AF" w:rsidRPr="00E517C5" w:rsidRDefault="007625AF" w:rsidP="001141B4">
            <w:pPr>
              <w:pStyle w:val="NormalWeb"/>
              <w:spacing w:before="0" w:beforeAutospacing="0" w:after="0" w:afterAutospacing="0"/>
              <w:ind w:leftChars="68" w:left="856"/>
              <w:contextualSpacing/>
              <w:rPr>
                <w:rFonts w:ascii="Times New Roman" w:eastAsia="Malgun Gothic" w:hAnsi="Times New Roman" w:cs="Times New Roman"/>
                <w:color w:val="FF0000"/>
                <w:kern w:val="24"/>
                <w:sz w:val="20"/>
                <w:szCs w:val="20"/>
                <w:lang w:eastAsia="ko-KR"/>
              </w:rPr>
            </w:pPr>
            <w:r w:rsidRPr="00E517C5">
              <w:rPr>
                <w:rFonts w:ascii="Times New Roman" w:eastAsia="Malgun Gothic" w:hAnsi="Times New Roman" w:cs="Times New Roman"/>
                <w:color w:val="FF0000"/>
                <w:kern w:val="24"/>
                <w:sz w:val="20"/>
                <w:szCs w:val="20"/>
                <w:lang w:eastAsia="ko-KR"/>
              </w:rPr>
              <w:t>FDD DL/UL calibration error model at gNB</w:t>
            </w:r>
          </w:p>
        </w:tc>
        <w:tc>
          <w:tcPr>
            <w:tcW w:w="6161" w:type="dxa"/>
            <w:shd w:val="clear" w:color="auto" w:fill="auto"/>
            <w:tcMar>
              <w:top w:w="72" w:type="dxa"/>
              <w:left w:w="144" w:type="dxa"/>
              <w:bottom w:w="72" w:type="dxa"/>
              <w:right w:w="144" w:type="dxa"/>
            </w:tcMar>
          </w:tcPr>
          <w:p w14:paraId="4EBD4769" w14:textId="77777777" w:rsidR="007625AF" w:rsidRPr="00A44B78" w:rsidRDefault="007625AF" w:rsidP="001141B4">
            <w:pPr>
              <w:rPr>
                <w:bCs/>
                <w:iCs/>
                <w:color w:val="FF0000"/>
              </w:rPr>
            </w:pPr>
            <w:r w:rsidRPr="00A44B78">
              <w:rPr>
                <w:bCs/>
                <w:iCs/>
                <w:color w:val="FF0000"/>
              </w:rPr>
              <w:t>Further discussing FDD DL/UL calibration error model, e.g. R1-144943, and finalizing associated details in RAN1 102e if need.</w:t>
            </w:r>
          </w:p>
        </w:tc>
      </w:tr>
    </w:tbl>
    <w:p w14:paraId="61CF381F" w14:textId="2FA85601" w:rsidR="007625AF" w:rsidRPr="00666020" w:rsidRDefault="009F1A7B" w:rsidP="00666020">
      <w:r>
        <w:tab/>
      </w:r>
    </w:p>
    <w:p w14:paraId="0DB58779" w14:textId="5E5A16B1" w:rsidR="006E1C82" w:rsidRPr="0079063E" w:rsidRDefault="00C01F33" w:rsidP="0079063E">
      <w:pPr>
        <w:pStyle w:val="Heading1"/>
      </w:pPr>
      <w:r w:rsidRPr="00CE0424">
        <w:t>Conclusion</w:t>
      </w:r>
    </w:p>
    <w:p w14:paraId="081AD50C" w14:textId="64C94BF0"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00286FAB">
        <w:t xml:space="preserve">, </w:t>
      </w:r>
      <w:r w:rsidRPr="00CE0424">
        <w:t>we</w:t>
      </w:r>
      <w:r w:rsidR="00286FAB">
        <w:t xml:space="preserve"> make the </w:t>
      </w:r>
      <w:r w:rsidRPr="00CE0424">
        <w:t>following</w:t>
      </w:r>
      <w:r w:rsidR="00286FAB">
        <w:t xml:space="preserve"> observations and proposals</w:t>
      </w:r>
      <w:r w:rsidRPr="00CE0424">
        <w:t>:</w:t>
      </w:r>
    </w:p>
    <w:p w14:paraId="7234406E" w14:textId="3163F3C3" w:rsidR="00286FAB" w:rsidRPr="000A049A" w:rsidRDefault="000A049A" w:rsidP="000A049A">
      <w:pPr>
        <w:pStyle w:val="Caption"/>
        <w:ind w:left="1695" w:hanging="1695"/>
        <w:rPr>
          <w:rFonts w:ascii="Arial" w:hAnsi="Arial"/>
        </w:rPr>
      </w:pPr>
      <w:r w:rsidRPr="000A049A">
        <w:rPr>
          <w:rFonts w:ascii="Arial" w:hAnsi="Arial"/>
        </w:rPr>
        <w:t>Observation 1</w:t>
      </w:r>
      <w:r w:rsidRPr="000A049A">
        <w:rPr>
          <w:rFonts w:ascii="Arial" w:hAnsi="Arial"/>
        </w:rPr>
        <w:tab/>
      </w:r>
      <w:r w:rsidR="00286FAB" w:rsidRPr="000A049A">
        <w:rPr>
          <w:rFonts w:ascii="Arial" w:hAnsi="Arial"/>
        </w:rPr>
        <w:t>Introducing a dedicated CSI report for NC-JT without the possibility for hypothesis selection may incur a large CSI feedback overhead when dynamic switching between single and multi TRP transmission is desired even in the case with a small TRP cluster sizes (e.g., size 3).</w:t>
      </w:r>
    </w:p>
    <w:p w14:paraId="19732A8E" w14:textId="77777777" w:rsidR="00286FAB" w:rsidRDefault="00286FAB" w:rsidP="006E1C82">
      <w:pPr>
        <w:pStyle w:val="BodyText"/>
      </w:pPr>
    </w:p>
    <w:p w14:paraId="39E6FA99" w14:textId="77777777" w:rsidR="00002730" w:rsidRDefault="006E1C82">
      <w:pPr>
        <w:pStyle w:val="TableofFigures"/>
        <w:tabs>
          <w:tab w:val="right" w:leader="dot" w:pos="9629"/>
        </w:tabs>
        <w:rPr>
          <w:rFonts w:asciiTheme="minorHAnsi" w:eastAsiaTheme="minorEastAsia" w:hAnsiTheme="minorHAnsi" w:cstheme="minorBidi"/>
          <w:b w:val="0"/>
          <w:noProof/>
          <w:sz w:val="22"/>
          <w:szCs w:val="22"/>
          <w:lang w:eastAsia="en-US"/>
        </w:rPr>
      </w:pPr>
      <w:r>
        <w:rPr>
          <w:bCs/>
        </w:rPr>
        <w:fldChar w:fldCharType="begin"/>
      </w:r>
      <w:r>
        <w:rPr>
          <w:bCs/>
        </w:rPr>
        <w:instrText xml:space="preserve"> TOC \n \h \z \t "Proposal" \c </w:instrText>
      </w:r>
      <w:r>
        <w:rPr>
          <w:bCs/>
        </w:rPr>
        <w:fldChar w:fldCharType="separate"/>
      </w:r>
      <w:hyperlink w:anchor="_Toc47738862" w:history="1">
        <w:r w:rsidR="00002730" w:rsidRPr="00185378">
          <w:rPr>
            <w:rStyle w:val="Hyperlink"/>
            <w:noProof/>
          </w:rPr>
          <w:t>Proposal 1</w:t>
        </w:r>
        <w:r w:rsidR="00002730">
          <w:rPr>
            <w:rFonts w:asciiTheme="minorHAnsi" w:eastAsiaTheme="minorEastAsia" w:hAnsiTheme="minorHAnsi" w:cstheme="minorBidi"/>
            <w:b w:val="0"/>
            <w:noProof/>
            <w:sz w:val="22"/>
            <w:szCs w:val="22"/>
            <w:lang w:eastAsia="en-US"/>
          </w:rPr>
          <w:tab/>
        </w:r>
        <w:r w:rsidR="00002730" w:rsidRPr="00185378">
          <w:rPr>
            <w:rStyle w:val="Hyperlink"/>
            <w:noProof/>
          </w:rPr>
          <w:t>For CSI feedback, evaluate UE assisted multi/single-TRP hypothesis selection feedback where the UE decides on single-TRP transmission or multi-TRP NC-JT transmission hypothesis based on its measurements and indicate the preferred hypothesis to the gNB.</w:t>
        </w:r>
      </w:hyperlink>
    </w:p>
    <w:p w14:paraId="6D28960C" w14:textId="7125A3D3" w:rsidR="00002730" w:rsidRPr="00A7750A" w:rsidRDefault="00BC7E52" w:rsidP="00A7750A">
      <w:pPr>
        <w:pStyle w:val="Caption"/>
        <w:ind w:left="1695" w:hanging="1695"/>
        <w:rPr>
          <w:rFonts w:ascii="Arial" w:eastAsiaTheme="minorEastAsia" w:hAnsi="Arial"/>
          <w:noProof/>
          <w:sz w:val="22"/>
          <w:szCs w:val="22"/>
          <w:lang w:eastAsia="en-US"/>
        </w:rPr>
      </w:pPr>
      <w:hyperlink w:anchor="_Toc47738863" w:history="1">
        <w:r w:rsidR="00002730" w:rsidRPr="00A7750A">
          <w:rPr>
            <w:rStyle w:val="Hyperlink"/>
            <w:rFonts w:ascii="Arial" w:hAnsi="Arial"/>
            <w:noProof/>
          </w:rPr>
          <w:t>Proposal 2</w:t>
        </w:r>
        <w:r w:rsidR="00002730" w:rsidRPr="00A7750A">
          <w:rPr>
            <w:rFonts w:ascii="Arial" w:eastAsiaTheme="minorEastAsia" w:hAnsi="Arial"/>
            <w:noProof/>
            <w:sz w:val="22"/>
            <w:szCs w:val="22"/>
            <w:lang w:eastAsia="en-US"/>
          </w:rPr>
          <w:tab/>
        </w:r>
        <w:r w:rsidR="00A7750A">
          <w:rPr>
            <w:rFonts w:ascii="Arial" w:eastAsiaTheme="minorEastAsia" w:hAnsi="Arial"/>
            <w:noProof/>
            <w:sz w:val="22"/>
            <w:szCs w:val="22"/>
            <w:lang w:eastAsia="en-US"/>
          </w:rPr>
          <w:tab/>
        </w:r>
        <w:r w:rsidR="00002730" w:rsidRPr="00A7750A">
          <w:rPr>
            <w:rStyle w:val="Hyperlink"/>
            <w:rFonts w:ascii="Arial" w:hAnsi="Arial"/>
            <w:noProof/>
          </w:rPr>
          <w:t>For evaluations related to CSI for FR1 FDD reciprocity, agree on Table 1 as EVM with the following modifications:</w:t>
        </w:r>
      </w:hyperlink>
    </w:p>
    <w:p w14:paraId="49113BBA" w14:textId="6CED2A46" w:rsidR="00002730" w:rsidRPr="00A7750A" w:rsidRDefault="00BC7E52" w:rsidP="00A7750A">
      <w:pPr>
        <w:pStyle w:val="Caption"/>
        <w:numPr>
          <w:ilvl w:val="2"/>
          <w:numId w:val="16"/>
        </w:numPr>
        <w:rPr>
          <w:rFonts w:ascii="Arial" w:eastAsiaTheme="minorEastAsia" w:hAnsi="Arial"/>
          <w:noProof/>
          <w:sz w:val="22"/>
          <w:szCs w:val="22"/>
          <w:lang w:eastAsia="en-US"/>
        </w:rPr>
      </w:pPr>
      <w:hyperlink w:anchor="_Toc47738864" w:history="1">
        <w:r w:rsidR="00002730" w:rsidRPr="00A7750A">
          <w:rPr>
            <w:rStyle w:val="Hyperlink"/>
            <w:rFonts w:ascii="Arial" w:hAnsi="Arial"/>
            <w:noProof/>
          </w:rPr>
          <w:t>Channel model for reciprocity: Option 1.</w:t>
        </w:r>
      </w:hyperlink>
    </w:p>
    <w:p w14:paraId="352D21AB" w14:textId="0BAEB617" w:rsidR="00002730" w:rsidRPr="00A7750A" w:rsidRDefault="00BC7E52" w:rsidP="00A7750A">
      <w:pPr>
        <w:pStyle w:val="Caption"/>
        <w:numPr>
          <w:ilvl w:val="2"/>
          <w:numId w:val="16"/>
        </w:numPr>
        <w:rPr>
          <w:rFonts w:ascii="Arial" w:eastAsiaTheme="minorEastAsia" w:hAnsi="Arial"/>
          <w:noProof/>
          <w:sz w:val="22"/>
          <w:szCs w:val="22"/>
          <w:lang w:eastAsia="en-US"/>
        </w:rPr>
      </w:pPr>
      <w:hyperlink w:anchor="_Toc47738865" w:history="1">
        <w:r w:rsidR="00002730" w:rsidRPr="00A7750A">
          <w:rPr>
            <w:rStyle w:val="Hyperlink"/>
            <w:rFonts w:ascii="Arial" w:hAnsi="Arial"/>
            <w:noProof/>
          </w:rPr>
          <w:t>Baseline SRS error modeling using Δ=9 dB and 8 groups</w:t>
        </w:r>
      </w:hyperlink>
    </w:p>
    <w:p w14:paraId="1F716175" w14:textId="488C5896" w:rsidR="00002730" w:rsidRPr="00A7750A" w:rsidRDefault="00BC7E52" w:rsidP="00A7750A">
      <w:pPr>
        <w:pStyle w:val="Caption"/>
        <w:numPr>
          <w:ilvl w:val="2"/>
          <w:numId w:val="16"/>
        </w:numPr>
        <w:rPr>
          <w:rFonts w:ascii="Arial" w:eastAsiaTheme="minorEastAsia" w:hAnsi="Arial"/>
          <w:noProof/>
          <w:sz w:val="22"/>
          <w:szCs w:val="22"/>
          <w:lang w:eastAsia="en-US"/>
        </w:rPr>
      </w:pPr>
      <w:hyperlink w:anchor="_Toc47738866" w:history="1">
        <w:r w:rsidR="00002730" w:rsidRPr="00A7750A">
          <w:rPr>
            <w:rStyle w:val="Hyperlink"/>
            <w:rFonts w:ascii="Arial" w:hAnsi="Arial"/>
            <w:noProof/>
          </w:rPr>
          <w:t>DL/UL calibration model need to be described and used unless a DFT based precoder is used (i.e. classical beamforming) for CSI-RS.</w:t>
        </w:r>
      </w:hyperlink>
    </w:p>
    <w:p w14:paraId="5BB49227" w14:textId="4B2F503A" w:rsidR="00002730" w:rsidRPr="00A7750A" w:rsidRDefault="00002730" w:rsidP="00A7750A">
      <w:pPr>
        <w:pStyle w:val="Caption"/>
        <w:numPr>
          <w:ilvl w:val="2"/>
          <w:numId w:val="16"/>
        </w:numPr>
        <w:rPr>
          <w:rFonts w:ascii="Arial" w:eastAsiaTheme="minorEastAsia" w:hAnsi="Arial"/>
          <w:noProof/>
          <w:sz w:val="22"/>
          <w:szCs w:val="22"/>
          <w:lang w:eastAsia="en-US"/>
        </w:rPr>
      </w:pPr>
      <w:hyperlink w:anchor="_Toc47738867" w:history="1">
        <w:r w:rsidRPr="00A7750A">
          <w:rPr>
            <w:rStyle w:val="Hyperlink"/>
            <w:rFonts w:ascii="Arial" w:hAnsi="Arial"/>
            <w:noProof/>
          </w:rPr>
          <w:t>For CSI-RS transmission, use a power backoff of X=(n-1)*2 dB where n is the number of CDM groups/symbol used for the CSI-RS resource</w:t>
        </w:r>
      </w:hyperlink>
    </w:p>
    <w:p w14:paraId="2EA2D7A6" w14:textId="492B6DA7" w:rsidR="006E1C82" w:rsidRPr="00CE0424" w:rsidRDefault="006E1C82" w:rsidP="006E1C82">
      <w:pPr>
        <w:pStyle w:val="BodyText"/>
        <w:rPr>
          <w:b/>
          <w:bCs/>
        </w:rPr>
      </w:pPr>
      <w:r>
        <w:rPr>
          <w:b/>
          <w:bCs/>
        </w:rPr>
        <w:fldChar w:fldCharType="end"/>
      </w:r>
      <w:r w:rsidRPr="00CE0424">
        <w:rPr>
          <w:b/>
          <w:bCs/>
        </w:rPr>
        <w:t xml:space="preserve"> </w:t>
      </w:r>
    </w:p>
    <w:p w14:paraId="3C982B33" w14:textId="77777777" w:rsidR="00C01F33" w:rsidRPr="00CE0424" w:rsidRDefault="00C01F33" w:rsidP="006E062C"/>
    <w:p w14:paraId="34BE20F7" w14:textId="77777777" w:rsidR="00F507D1" w:rsidRPr="00CE0424" w:rsidRDefault="00F507D1" w:rsidP="00CE0424">
      <w:pPr>
        <w:pStyle w:val="Heading1"/>
      </w:pPr>
      <w:bookmarkStart w:id="9" w:name="_In-sequence_SDU_delivery"/>
      <w:bookmarkEnd w:id="9"/>
      <w:r w:rsidRPr="00CE0424">
        <w:t>References</w:t>
      </w:r>
    </w:p>
    <w:p w14:paraId="1F9E483F" w14:textId="74F3CD17" w:rsidR="003A7EF3" w:rsidRPr="00CE0424" w:rsidRDefault="001B080C" w:rsidP="00CE0424">
      <w:pPr>
        <w:pStyle w:val="Reference"/>
      </w:pPr>
      <w:bookmarkStart w:id="10" w:name="_Ref40275742"/>
      <w:bookmarkStart w:id="11" w:name="_Ref174151459"/>
      <w:bookmarkStart w:id="12" w:name="_Ref189809556"/>
      <w:r>
        <w:t>RP-19</w:t>
      </w:r>
      <w:r w:rsidR="00A501EF" w:rsidRPr="00A501EF">
        <w:t>3133</w:t>
      </w:r>
      <w:r w:rsidR="00A501EF">
        <w:t xml:space="preserve">, </w:t>
      </w:r>
      <w:r w:rsidRPr="001B080C">
        <w:t>New WID: Further enhancements on MIMO for NR</w:t>
      </w:r>
      <w:r w:rsidR="00A501EF">
        <w:t xml:space="preserve">, Samsung, RAN#86, </w:t>
      </w:r>
      <w:proofErr w:type="spellStart"/>
      <w:r w:rsidR="00A501EF">
        <w:t>Sitges</w:t>
      </w:r>
      <w:proofErr w:type="spellEnd"/>
      <w:r w:rsidR="00A501EF">
        <w:t>, December 2019</w:t>
      </w:r>
      <w:bookmarkEnd w:id="10"/>
      <w:bookmarkEnd w:id="11"/>
      <w:bookmarkEnd w:id="12"/>
      <w:r w:rsidR="004477B4">
        <w:t>.</w:t>
      </w:r>
    </w:p>
    <w:sectPr w:rsidR="003A7EF3" w:rsidRPr="00CE0424" w:rsidSect="00C473A5">
      <w:headerReference w:type="even" r:id="rId12"/>
      <w:footerReference w:type="default" r:id="rId13"/>
      <w:footnotePr>
        <w:numRestart w:val="eachSect"/>
      </w:footnotePr>
      <w:pgSz w:w="11907" w:h="16840" w:code="9"/>
      <w:pgMar w:top="1134" w:right="1134" w:bottom="1418"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D7EBCB" w16cex:dateUtc="2020-08-07T13:03: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F16700" w14:textId="77777777" w:rsidR="00BC7E52" w:rsidRDefault="00BC7E52">
      <w:r>
        <w:separator/>
      </w:r>
    </w:p>
  </w:endnote>
  <w:endnote w:type="continuationSeparator" w:id="0">
    <w:p w14:paraId="79E1CF6B" w14:textId="77777777" w:rsidR="00BC7E52" w:rsidRDefault="00BC7E52">
      <w:r>
        <w:continuationSeparator/>
      </w:r>
    </w:p>
  </w:endnote>
  <w:endnote w:type="continuationNotice" w:id="1">
    <w:p w14:paraId="1D6F524F" w14:textId="77777777" w:rsidR="00BC7E52" w:rsidRDefault="00BC7E5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altName w:val="Sylfaen"/>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STXihei">
    <w:charset w:val="86"/>
    <w:family w:val="auto"/>
    <w:pitch w:val="variable"/>
    <w:sig w:usb0="00000287" w:usb1="080F0000" w:usb2="00000010" w:usb3="00000000" w:csb0="000400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57A3AD" w14:textId="77777777" w:rsidR="005F7051" w:rsidRDefault="005F705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FEB1F4" w14:textId="77777777" w:rsidR="00BC7E52" w:rsidRDefault="00BC7E52">
      <w:r>
        <w:separator/>
      </w:r>
    </w:p>
  </w:footnote>
  <w:footnote w:type="continuationSeparator" w:id="0">
    <w:p w14:paraId="00968BD8" w14:textId="77777777" w:rsidR="00BC7E52" w:rsidRDefault="00BC7E52">
      <w:r>
        <w:continuationSeparator/>
      </w:r>
    </w:p>
  </w:footnote>
  <w:footnote w:type="continuationNotice" w:id="1">
    <w:p w14:paraId="78D49D82" w14:textId="77777777" w:rsidR="00BC7E52" w:rsidRDefault="00BC7E5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F71929" w14:textId="77777777" w:rsidR="005F7051" w:rsidRDefault="005F7051">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4C2F27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B2096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FFFFFFFE"/>
    <w:multiLevelType w:val="singleLevel"/>
    <w:tmpl w:val="FFFFFFFF"/>
    <w:lvl w:ilvl="0">
      <w:numFmt w:val="decimal"/>
      <w:pStyle w:val="textintend1"/>
      <w:lvlText w:val="*"/>
      <w:lvlJc w:val="left"/>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D2E604E"/>
    <w:multiLevelType w:val="hybridMultilevel"/>
    <w:tmpl w:val="508685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0F9626BD"/>
    <w:multiLevelType w:val="hybridMultilevel"/>
    <w:tmpl w:val="ADD41308"/>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8" w15:restartNumberingAfterBreak="0">
    <w:nsid w:val="1C923745"/>
    <w:multiLevelType w:val="hybridMultilevel"/>
    <w:tmpl w:val="F4BEC7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1D51FA8"/>
    <w:multiLevelType w:val="hybridMultilevel"/>
    <w:tmpl w:val="31E21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353F0D"/>
    <w:multiLevelType w:val="multilevel"/>
    <w:tmpl w:val="24353F0D"/>
    <w:lvl w:ilvl="0">
      <w:start w:val="3"/>
      <w:numFmt w:val="bullet"/>
      <w:lvlText w:val="-"/>
      <w:lvlJc w:val="left"/>
      <w:pPr>
        <w:ind w:left="360" w:hanging="360"/>
      </w:pPr>
      <w:rPr>
        <w:rFonts w:ascii="Times New Roman" w:eastAsia="Malgun Gothic" w:hAnsi="Times New Roman" w:cs="Times New Roman" w:hint="default"/>
      </w:rPr>
    </w:lvl>
    <w:lvl w:ilvl="1">
      <w:start w:val="1"/>
      <w:numFmt w:val="bullet"/>
      <w:lvlText w:val=""/>
      <w:lvlJc w:val="left"/>
      <w:pPr>
        <w:ind w:left="800" w:hanging="400"/>
      </w:pPr>
      <w:rPr>
        <w:rFonts w:ascii="Symbol" w:hAnsi="Symbol" w:hint="default"/>
      </w:rPr>
    </w:lvl>
    <w:lvl w:ilvl="2">
      <w:start w:val="1"/>
      <w:numFmt w:val="bullet"/>
      <w:lvlText w:val="o"/>
      <w:lvlJc w:val="left"/>
      <w:pPr>
        <w:ind w:left="1200" w:hanging="400"/>
      </w:pPr>
      <w:rPr>
        <w:rFonts w:ascii="Courier New" w:hAnsi="Courier New" w:cs="Courier New" w:hint="default"/>
      </w:rPr>
    </w:lvl>
    <w:lvl w:ilvl="3">
      <w:start w:va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12"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422B3F28"/>
    <w:multiLevelType w:val="hybridMultilevel"/>
    <w:tmpl w:val="C5107632"/>
    <w:lvl w:ilvl="0" w:tplc="120E26EC">
      <w:start w:val="4"/>
      <w:numFmt w:val="decimal"/>
      <w:lvlText w:val="%1."/>
      <w:lvlJc w:val="left"/>
      <w:pPr>
        <w:ind w:left="927" w:hanging="360"/>
      </w:pPr>
      <w:rPr>
        <w:rFonts w:hint="default"/>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21"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5C85999"/>
    <w:multiLevelType w:val="hybridMultilevel"/>
    <w:tmpl w:val="A66882DA"/>
    <w:lvl w:ilvl="0" w:tplc="04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9" w15:restartNumberingAfterBreak="0">
    <w:nsid w:val="70750BEF"/>
    <w:multiLevelType w:val="hybridMultilevel"/>
    <w:tmpl w:val="E348BBC2"/>
    <w:lvl w:ilvl="0" w:tplc="08090001">
      <w:start w:val="1"/>
      <w:numFmt w:val="bullet"/>
      <w:lvlText w:val=""/>
      <w:lvlJc w:val="left"/>
      <w:pPr>
        <w:ind w:left="827" w:hanging="360"/>
      </w:pPr>
      <w:rPr>
        <w:rFonts w:ascii="Symbol" w:hAnsi="Symbol" w:hint="default"/>
      </w:rPr>
    </w:lvl>
    <w:lvl w:ilvl="1" w:tplc="08090003">
      <w:start w:val="1"/>
      <w:numFmt w:val="bullet"/>
      <w:lvlText w:val="o"/>
      <w:lvlJc w:val="left"/>
      <w:pPr>
        <w:ind w:left="1547" w:hanging="360"/>
      </w:pPr>
      <w:rPr>
        <w:rFonts w:ascii="Courier New" w:hAnsi="Courier New" w:cs="Courier New" w:hint="default"/>
      </w:rPr>
    </w:lvl>
    <w:lvl w:ilvl="2" w:tplc="08090005">
      <w:start w:val="1"/>
      <w:numFmt w:val="bullet"/>
      <w:lvlText w:val=""/>
      <w:lvlJc w:val="left"/>
      <w:pPr>
        <w:ind w:left="2267" w:hanging="360"/>
      </w:pPr>
      <w:rPr>
        <w:rFonts w:ascii="Wingdings" w:hAnsi="Wingdings" w:hint="default"/>
      </w:rPr>
    </w:lvl>
    <w:lvl w:ilvl="3" w:tplc="08090001" w:tentative="1">
      <w:start w:val="1"/>
      <w:numFmt w:val="bullet"/>
      <w:lvlText w:val=""/>
      <w:lvlJc w:val="left"/>
      <w:pPr>
        <w:ind w:left="2987" w:hanging="360"/>
      </w:pPr>
      <w:rPr>
        <w:rFonts w:ascii="Symbol" w:hAnsi="Symbol" w:hint="default"/>
      </w:rPr>
    </w:lvl>
    <w:lvl w:ilvl="4" w:tplc="08090003" w:tentative="1">
      <w:start w:val="1"/>
      <w:numFmt w:val="bullet"/>
      <w:lvlText w:val="o"/>
      <w:lvlJc w:val="left"/>
      <w:pPr>
        <w:ind w:left="3707" w:hanging="360"/>
      </w:pPr>
      <w:rPr>
        <w:rFonts w:ascii="Courier New" w:hAnsi="Courier New" w:cs="Courier New" w:hint="default"/>
      </w:rPr>
    </w:lvl>
    <w:lvl w:ilvl="5" w:tplc="08090005" w:tentative="1">
      <w:start w:val="1"/>
      <w:numFmt w:val="bullet"/>
      <w:lvlText w:val=""/>
      <w:lvlJc w:val="left"/>
      <w:pPr>
        <w:ind w:left="4427" w:hanging="360"/>
      </w:pPr>
      <w:rPr>
        <w:rFonts w:ascii="Wingdings" w:hAnsi="Wingdings" w:hint="default"/>
      </w:rPr>
    </w:lvl>
    <w:lvl w:ilvl="6" w:tplc="08090001" w:tentative="1">
      <w:start w:val="1"/>
      <w:numFmt w:val="bullet"/>
      <w:lvlText w:val=""/>
      <w:lvlJc w:val="left"/>
      <w:pPr>
        <w:ind w:left="5147" w:hanging="360"/>
      </w:pPr>
      <w:rPr>
        <w:rFonts w:ascii="Symbol" w:hAnsi="Symbol" w:hint="default"/>
      </w:rPr>
    </w:lvl>
    <w:lvl w:ilvl="7" w:tplc="08090003" w:tentative="1">
      <w:start w:val="1"/>
      <w:numFmt w:val="bullet"/>
      <w:lvlText w:val="o"/>
      <w:lvlJc w:val="left"/>
      <w:pPr>
        <w:ind w:left="5867" w:hanging="360"/>
      </w:pPr>
      <w:rPr>
        <w:rFonts w:ascii="Courier New" w:hAnsi="Courier New" w:cs="Courier New" w:hint="default"/>
      </w:rPr>
    </w:lvl>
    <w:lvl w:ilvl="8" w:tplc="08090005" w:tentative="1">
      <w:start w:val="1"/>
      <w:numFmt w:val="bullet"/>
      <w:lvlText w:val=""/>
      <w:lvlJc w:val="left"/>
      <w:pPr>
        <w:ind w:left="6587" w:hanging="360"/>
      </w:pPr>
      <w:rPr>
        <w:rFonts w:ascii="Wingdings" w:hAnsi="Wingdings" w:hint="default"/>
      </w:rPr>
    </w:lvl>
  </w:abstractNum>
  <w:abstractNum w:abstractNumId="3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23"/>
  </w:num>
  <w:num w:numId="2">
    <w:abstractNumId w:val="17"/>
  </w:num>
  <w:num w:numId="3">
    <w:abstractNumId w:val="2"/>
  </w:num>
  <w:num w:numId="4">
    <w:abstractNumId w:val="24"/>
  </w:num>
  <w:num w:numId="5">
    <w:abstractNumId w:val="25"/>
  </w:num>
  <w:num w:numId="6">
    <w:abstractNumId w:val="27"/>
  </w:num>
  <w:num w:numId="7">
    <w:abstractNumId w:val="9"/>
  </w:num>
  <w:num w:numId="8">
    <w:abstractNumId w:val="12"/>
  </w:num>
  <w:num w:numId="9">
    <w:abstractNumId w:val="6"/>
  </w:num>
  <w:num w:numId="10">
    <w:abstractNumId w:val="30"/>
  </w:num>
  <w:num w:numId="11">
    <w:abstractNumId w:val="16"/>
  </w:num>
  <w:num w:numId="12">
    <w:abstractNumId w:val="28"/>
  </w:num>
  <w:num w:numId="13">
    <w:abstractNumId w:val="11"/>
  </w:num>
  <w:num w:numId="14">
    <w:abstractNumId w:val="5"/>
  </w:num>
  <w:num w:numId="15">
    <w:abstractNumId w:val="22"/>
  </w:num>
  <w:num w:numId="16">
    <w:abstractNumId w:val="8"/>
  </w:num>
  <w:num w:numId="17">
    <w:abstractNumId w:val="29"/>
  </w:num>
  <w:num w:numId="18">
    <w:abstractNumId w:val="7"/>
  </w:num>
  <w:num w:numId="19">
    <w:abstractNumId w:val="20"/>
  </w:num>
  <w:num w:numId="20">
    <w:abstractNumId w:val="3"/>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1">
    <w:abstractNumId w:val="10"/>
  </w:num>
  <w:num w:numId="22">
    <w:abstractNumId w:val="4"/>
  </w:num>
  <w:num w:numId="23">
    <w:abstractNumId w:val="18"/>
  </w:num>
  <w:num w:numId="24">
    <w:abstractNumId w:val="14"/>
  </w:num>
  <w:num w:numId="25">
    <w:abstractNumId w:val="21"/>
  </w:num>
  <w:num w:numId="26">
    <w:abstractNumId w:val="26"/>
  </w:num>
  <w:num w:numId="27">
    <w:abstractNumId w:val="15"/>
  </w:num>
  <w:num w:numId="28">
    <w:abstractNumId w:val="13"/>
  </w:num>
  <w:num w:numId="29">
    <w:abstractNumId w:val="1"/>
  </w:num>
  <w:num w:numId="30">
    <w:abstractNumId w:val="0"/>
  </w:num>
  <w:num w:numId="31">
    <w:abstractNumId w:val="19"/>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AU"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savePreviewPicture/>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5904"/>
    <w:rsid w:val="000006E1"/>
    <w:rsid w:val="00002730"/>
    <w:rsid w:val="00002A37"/>
    <w:rsid w:val="0000564C"/>
    <w:rsid w:val="00006446"/>
    <w:rsid w:val="00006896"/>
    <w:rsid w:val="0000693E"/>
    <w:rsid w:val="00007038"/>
    <w:rsid w:val="00007CDC"/>
    <w:rsid w:val="00011B28"/>
    <w:rsid w:val="0001214E"/>
    <w:rsid w:val="0001475F"/>
    <w:rsid w:val="0001580F"/>
    <w:rsid w:val="00015D15"/>
    <w:rsid w:val="00015DBA"/>
    <w:rsid w:val="00016DF7"/>
    <w:rsid w:val="000176DB"/>
    <w:rsid w:val="00017C85"/>
    <w:rsid w:val="000207E3"/>
    <w:rsid w:val="00021B8F"/>
    <w:rsid w:val="000233EF"/>
    <w:rsid w:val="0002564D"/>
    <w:rsid w:val="00025ECA"/>
    <w:rsid w:val="0002668E"/>
    <w:rsid w:val="00026787"/>
    <w:rsid w:val="00031D4E"/>
    <w:rsid w:val="0003223D"/>
    <w:rsid w:val="000325B8"/>
    <w:rsid w:val="0003289A"/>
    <w:rsid w:val="00032A1B"/>
    <w:rsid w:val="00032F67"/>
    <w:rsid w:val="00033E19"/>
    <w:rsid w:val="00034C15"/>
    <w:rsid w:val="00036508"/>
    <w:rsid w:val="00036BA1"/>
    <w:rsid w:val="0004061C"/>
    <w:rsid w:val="000407AF"/>
    <w:rsid w:val="000418DE"/>
    <w:rsid w:val="000422E2"/>
    <w:rsid w:val="00042F22"/>
    <w:rsid w:val="000444EF"/>
    <w:rsid w:val="00045976"/>
    <w:rsid w:val="0005268A"/>
    <w:rsid w:val="00052A07"/>
    <w:rsid w:val="000534E3"/>
    <w:rsid w:val="00054E0C"/>
    <w:rsid w:val="00055B14"/>
    <w:rsid w:val="0005606A"/>
    <w:rsid w:val="00056DAC"/>
    <w:rsid w:val="00057117"/>
    <w:rsid w:val="000572EE"/>
    <w:rsid w:val="000608C4"/>
    <w:rsid w:val="000616E7"/>
    <w:rsid w:val="0006198E"/>
    <w:rsid w:val="00062036"/>
    <w:rsid w:val="00062577"/>
    <w:rsid w:val="000645DF"/>
    <w:rsid w:val="0006487E"/>
    <w:rsid w:val="00065E1A"/>
    <w:rsid w:val="00071478"/>
    <w:rsid w:val="00071979"/>
    <w:rsid w:val="00071FA5"/>
    <w:rsid w:val="000735A3"/>
    <w:rsid w:val="00076CA7"/>
    <w:rsid w:val="00077E5F"/>
    <w:rsid w:val="0008036A"/>
    <w:rsid w:val="00081123"/>
    <w:rsid w:val="00081456"/>
    <w:rsid w:val="00081AE6"/>
    <w:rsid w:val="00081D0B"/>
    <w:rsid w:val="00083D3A"/>
    <w:rsid w:val="0008489F"/>
    <w:rsid w:val="000855EB"/>
    <w:rsid w:val="00085B52"/>
    <w:rsid w:val="000866F2"/>
    <w:rsid w:val="0009009F"/>
    <w:rsid w:val="0009044B"/>
    <w:rsid w:val="00091557"/>
    <w:rsid w:val="000924C1"/>
    <w:rsid w:val="000924F0"/>
    <w:rsid w:val="000925AB"/>
    <w:rsid w:val="00093474"/>
    <w:rsid w:val="00094A49"/>
    <w:rsid w:val="00094BD6"/>
    <w:rsid w:val="0009510F"/>
    <w:rsid w:val="00096206"/>
    <w:rsid w:val="00097750"/>
    <w:rsid w:val="000A049A"/>
    <w:rsid w:val="000A1B7B"/>
    <w:rsid w:val="000A214E"/>
    <w:rsid w:val="000A47A0"/>
    <w:rsid w:val="000A5197"/>
    <w:rsid w:val="000A56F2"/>
    <w:rsid w:val="000A71C9"/>
    <w:rsid w:val="000A7807"/>
    <w:rsid w:val="000B1D5C"/>
    <w:rsid w:val="000B216C"/>
    <w:rsid w:val="000B2719"/>
    <w:rsid w:val="000B36E5"/>
    <w:rsid w:val="000B3A8F"/>
    <w:rsid w:val="000B4AB9"/>
    <w:rsid w:val="000B4FED"/>
    <w:rsid w:val="000B58C3"/>
    <w:rsid w:val="000B59AD"/>
    <w:rsid w:val="000B61E9"/>
    <w:rsid w:val="000B7EC5"/>
    <w:rsid w:val="000C165A"/>
    <w:rsid w:val="000C1B24"/>
    <w:rsid w:val="000C2AE1"/>
    <w:rsid w:val="000C2CD2"/>
    <w:rsid w:val="000C2D03"/>
    <w:rsid w:val="000C2E19"/>
    <w:rsid w:val="000C4643"/>
    <w:rsid w:val="000C4675"/>
    <w:rsid w:val="000C7F57"/>
    <w:rsid w:val="000D0D07"/>
    <w:rsid w:val="000D4797"/>
    <w:rsid w:val="000D4C9B"/>
    <w:rsid w:val="000D5D5D"/>
    <w:rsid w:val="000D5F28"/>
    <w:rsid w:val="000D667E"/>
    <w:rsid w:val="000D69D5"/>
    <w:rsid w:val="000D6EFA"/>
    <w:rsid w:val="000E0527"/>
    <w:rsid w:val="000E1236"/>
    <w:rsid w:val="000E1E92"/>
    <w:rsid w:val="000E3C8C"/>
    <w:rsid w:val="000E4E3F"/>
    <w:rsid w:val="000E733C"/>
    <w:rsid w:val="000E7F42"/>
    <w:rsid w:val="000F06D6"/>
    <w:rsid w:val="000F0EB1"/>
    <w:rsid w:val="000F1106"/>
    <w:rsid w:val="000F3BE9"/>
    <w:rsid w:val="000F3F6C"/>
    <w:rsid w:val="000F4AC3"/>
    <w:rsid w:val="000F4FFC"/>
    <w:rsid w:val="000F5666"/>
    <w:rsid w:val="000F6DF3"/>
    <w:rsid w:val="001005FF"/>
    <w:rsid w:val="00101F46"/>
    <w:rsid w:val="00103F35"/>
    <w:rsid w:val="00104111"/>
    <w:rsid w:val="00105560"/>
    <w:rsid w:val="001062E6"/>
    <w:rsid w:val="001062FB"/>
    <w:rsid w:val="001063E6"/>
    <w:rsid w:val="00106CBC"/>
    <w:rsid w:val="00110C23"/>
    <w:rsid w:val="00111206"/>
    <w:rsid w:val="00113CF4"/>
    <w:rsid w:val="001141B4"/>
    <w:rsid w:val="0011530E"/>
    <w:rsid w:val="001153EA"/>
    <w:rsid w:val="00115643"/>
    <w:rsid w:val="00116765"/>
    <w:rsid w:val="001219F5"/>
    <w:rsid w:val="00121A20"/>
    <w:rsid w:val="001223C4"/>
    <w:rsid w:val="00122A63"/>
    <w:rsid w:val="00122FE2"/>
    <w:rsid w:val="0012377F"/>
    <w:rsid w:val="001237B2"/>
    <w:rsid w:val="00124314"/>
    <w:rsid w:val="00126B4A"/>
    <w:rsid w:val="0012792C"/>
    <w:rsid w:val="00127E11"/>
    <w:rsid w:val="00130420"/>
    <w:rsid w:val="00130A51"/>
    <w:rsid w:val="00131295"/>
    <w:rsid w:val="001319D1"/>
    <w:rsid w:val="00131AD4"/>
    <w:rsid w:val="00132FD0"/>
    <w:rsid w:val="00133A96"/>
    <w:rsid w:val="00133B30"/>
    <w:rsid w:val="001343D6"/>
    <w:rsid w:val="001344C0"/>
    <w:rsid w:val="001346FA"/>
    <w:rsid w:val="00135252"/>
    <w:rsid w:val="00137AB5"/>
    <w:rsid w:val="00137F0B"/>
    <w:rsid w:val="00140257"/>
    <w:rsid w:val="00140593"/>
    <w:rsid w:val="00140A7E"/>
    <w:rsid w:val="00140F02"/>
    <w:rsid w:val="00141FDF"/>
    <w:rsid w:val="001470A7"/>
    <w:rsid w:val="00150404"/>
    <w:rsid w:val="00151D1E"/>
    <w:rsid w:val="00151E23"/>
    <w:rsid w:val="001526E0"/>
    <w:rsid w:val="00152C91"/>
    <w:rsid w:val="00153E0E"/>
    <w:rsid w:val="001546BA"/>
    <w:rsid w:val="001551B5"/>
    <w:rsid w:val="0015583E"/>
    <w:rsid w:val="00160101"/>
    <w:rsid w:val="0016055B"/>
    <w:rsid w:val="0016251C"/>
    <w:rsid w:val="00163773"/>
    <w:rsid w:val="00163A7E"/>
    <w:rsid w:val="001659C1"/>
    <w:rsid w:val="0016632F"/>
    <w:rsid w:val="00167FE8"/>
    <w:rsid w:val="00170411"/>
    <w:rsid w:val="00171802"/>
    <w:rsid w:val="00173A8E"/>
    <w:rsid w:val="001740FC"/>
    <w:rsid w:val="0017502C"/>
    <w:rsid w:val="00176983"/>
    <w:rsid w:val="00177607"/>
    <w:rsid w:val="0018143F"/>
    <w:rsid w:val="00181FF8"/>
    <w:rsid w:val="00183B4E"/>
    <w:rsid w:val="001854D6"/>
    <w:rsid w:val="001902D6"/>
    <w:rsid w:val="001905B8"/>
    <w:rsid w:val="00190AC1"/>
    <w:rsid w:val="001927D0"/>
    <w:rsid w:val="00192A36"/>
    <w:rsid w:val="0019341A"/>
    <w:rsid w:val="00195957"/>
    <w:rsid w:val="00196682"/>
    <w:rsid w:val="00197DF9"/>
    <w:rsid w:val="001A1987"/>
    <w:rsid w:val="001A2564"/>
    <w:rsid w:val="001A368D"/>
    <w:rsid w:val="001A44E5"/>
    <w:rsid w:val="001A53D8"/>
    <w:rsid w:val="001A5ACE"/>
    <w:rsid w:val="001A6173"/>
    <w:rsid w:val="001A6CBA"/>
    <w:rsid w:val="001A73DC"/>
    <w:rsid w:val="001B01A3"/>
    <w:rsid w:val="001B080C"/>
    <w:rsid w:val="001B0D97"/>
    <w:rsid w:val="001B2242"/>
    <w:rsid w:val="001B2EB2"/>
    <w:rsid w:val="001B3225"/>
    <w:rsid w:val="001B38C0"/>
    <w:rsid w:val="001B4E1B"/>
    <w:rsid w:val="001B4F5E"/>
    <w:rsid w:val="001B5A5D"/>
    <w:rsid w:val="001B6CA7"/>
    <w:rsid w:val="001B6D93"/>
    <w:rsid w:val="001B7C76"/>
    <w:rsid w:val="001C05DA"/>
    <w:rsid w:val="001C0ADF"/>
    <w:rsid w:val="001C10ED"/>
    <w:rsid w:val="001C112C"/>
    <w:rsid w:val="001C1659"/>
    <w:rsid w:val="001C1CE5"/>
    <w:rsid w:val="001C279F"/>
    <w:rsid w:val="001C39F6"/>
    <w:rsid w:val="001C3D2A"/>
    <w:rsid w:val="001C4984"/>
    <w:rsid w:val="001C52A5"/>
    <w:rsid w:val="001C5DA1"/>
    <w:rsid w:val="001C77E2"/>
    <w:rsid w:val="001D0EE4"/>
    <w:rsid w:val="001D1442"/>
    <w:rsid w:val="001D2DD2"/>
    <w:rsid w:val="001D3B96"/>
    <w:rsid w:val="001D4250"/>
    <w:rsid w:val="001D4AB3"/>
    <w:rsid w:val="001D51BA"/>
    <w:rsid w:val="001D53E7"/>
    <w:rsid w:val="001D6342"/>
    <w:rsid w:val="001D6D53"/>
    <w:rsid w:val="001D7768"/>
    <w:rsid w:val="001E193E"/>
    <w:rsid w:val="001E50EE"/>
    <w:rsid w:val="001E58E2"/>
    <w:rsid w:val="001E66C1"/>
    <w:rsid w:val="001E7AED"/>
    <w:rsid w:val="001F24FE"/>
    <w:rsid w:val="001F3916"/>
    <w:rsid w:val="001F3A8A"/>
    <w:rsid w:val="001F54C5"/>
    <w:rsid w:val="001F5551"/>
    <w:rsid w:val="001F5E15"/>
    <w:rsid w:val="001F662C"/>
    <w:rsid w:val="001F7074"/>
    <w:rsid w:val="00200490"/>
    <w:rsid w:val="00200950"/>
    <w:rsid w:val="00201F3A"/>
    <w:rsid w:val="00202409"/>
    <w:rsid w:val="00203F96"/>
    <w:rsid w:val="0020427D"/>
    <w:rsid w:val="002054E6"/>
    <w:rsid w:val="002069B2"/>
    <w:rsid w:val="00207748"/>
    <w:rsid w:val="0020782C"/>
    <w:rsid w:val="00207FA3"/>
    <w:rsid w:val="002106A8"/>
    <w:rsid w:val="0021392C"/>
    <w:rsid w:val="00213F6F"/>
    <w:rsid w:val="00214B11"/>
    <w:rsid w:val="00214DA8"/>
    <w:rsid w:val="00215423"/>
    <w:rsid w:val="002158FA"/>
    <w:rsid w:val="00215945"/>
    <w:rsid w:val="00215A73"/>
    <w:rsid w:val="002178A1"/>
    <w:rsid w:val="00220600"/>
    <w:rsid w:val="00220641"/>
    <w:rsid w:val="00221F10"/>
    <w:rsid w:val="002224DB"/>
    <w:rsid w:val="00223401"/>
    <w:rsid w:val="00223996"/>
    <w:rsid w:val="002239F7"/>
    <w:rsid w:val="00223FCB"/>
    <w:rsid w:val="002252C3"/>
    <w:rsid w:val="00225C54"/>
    <w:rsid w:val="002278A1"/>
    <w:rsid w:val="0023030D"/>
    <w:rsid w:val="00230765"/>
    <w:rsid w:val="00230D18"/>
    <w:rsid w:val="002319E4"/>
    <w:rsid w:val="0023245E"/>
    <w:rsid w:val="0023261B"/>
    <w:rsid w:val="00234E50"/>
    <w:rsid w:val="002351F3"/>
    <w:rsid w:val="00235632"/>
    <w:rsid w:val="00235872"/>
    <w:rsid w:val="002374AD"/>
    <w:rsid w:val="00240571"/>
    <w:rsid w:val="00241559"/>
    <w:rsid w:val="0024209D"/>
    <w:rsid w:val="002435B3"/>
    <w:rsid w:val="00243EBE"/>
    <w:rsid w:val="002458EB"/>
    <w:rsid w:val="00246A18"/>
    <w:rsid w:val="002477CB"/>
    <w:rsid w:val="00247DDC"/>
    <w:rsid w:val="002500C8"/>
    <w:rsid w:val="0025281B"/>
    <w:rsid w:val="00252CD6"/>
    <w:rsid w:val="00254E3E"/>
    <w:rsid w:val="00257543"/>
    <w:rsid w:val="002578E4"/>
    <w:rsid w:val="0025798B"/>
    <w:rsid w:val="0026076B"/>
    <w:rsid w:val="002617E7"/>
    <w:rsid w:val="00264228"/>
    <w:rsid w:val="00264334"/>
    <w:rsid w:val="0026473E"/>
    <w:rsid w:val="00266214"/>
    <w:rsid w:val="00266D74"/>
    <w:rsid w:val="00267BA0"/>
    <w:rsid w:val="00267C83"/>
    <w:rsid w:val="002702D6"/>
    <w:rsid w:val="0027144F"/>
    <w:rsid w:val="00271813"/>
    <w:rsid w:val="00271F3A"/>
    <w:rsid w:val="00272D5C"/>
    <w:rsid w:val="00273278"/>
    <w:rsid w:val="002737F4"/>
    <w:rsid w:val="00273F80"/>
    <w:rsid w:val="00275B9F"/>
    <w:rsid w:val="00276A78"/>
    <w:rsid w:val="00277E07"/>
    <w:rsid w:val="00280110"/>
    <w:rsid w:val="002805F5"/>
    <w:rsid w:val="00280751"/>
    <w:rsid w:val="002810B9"/>
    <w:rsid w:val="0028280A"/>
    <w:rsid w:val="0028372F"/>
    <w:rsid w:val="00284F95"/>
    <w:rsid w:val="0028594B"/>
    <w:rsid w:val="00285D0B"/>
    <w:rsid w:val="00286ACD"/>
    <w:rsid w:val="00286FAB"/>
    <w:rsid w:val="00287838"/>
    <w:rsid w:val="002907B5"/>
    <w:rsid w:val="00290ABA"/>
    <w:rsid w:val="00291215"/>
    <w:rsid w:val="002918A5"/>
    <w:rsid w:val="0029258A"/>
    <w:rsid w:val="00292EB7"/>
    <w:rsid w:val="00293EDD"/>
    <w:rsid w:val="00295805"/>
    <w:rsid w:val="00296227"/>
    <w:rsid w:val="00296E7A"/>
    <w:rsid w:val="00296F44"/>
    <w:rsid w:val="0029777D"/>
    <w:rsid w:val="002A055E"/>
    <w:rsid w:val="002A0BCC"/>
    <w:rsid w:val="002A1168"/>
    <w:rsid w:val="002A16A0"/>
    <w:rsid w:val="002A1D4E"/>
    <w:rsid w:val="002A2869"/>
    <w:rsid w:val="002A3B93"/>
    <w:rsid w:val="002A3D5D"/>
    <w:rsid w:val="002A7053"/>
    <w:rsid w:val="002A715A"/>
    <w:rsid w:val="002A7DBF"/>
    <w:rsid w:val="002B056B"/>
    <w:rsid w:val="002B0C08"/>
    <w:rsid w:val="002B24D6"/>
    <w:rsid w:val="002B32D9"/>
    <w:rsid w:val="002B6DD7"/>
    <w:rsid w:val="002B7CBB"/>
    <w:rsid w:val="002C2394"/>
    <w:rsid w:val="002C239B"/>
    <w:rsid w:val="002C30C1"/>
    <w:rsid w:val="002C41E6"/>
    <w:rsid w:val="002C429E"/>
    <w:rsid w:val="002C6108"/>
    <w:rsid w:val="002D00DC"/>
    <w:rsid w:val="002D071A"/>
    <w:rsid w:val="002D1C8A"/>
    <w:rsid w:val="002D34B2"/>
    <w:rsid w:val="002D48B0"/>
    <w:rsid w:val="002D57F6"/>
    <w:rsid w:val="002D5B37"/>
    <w:rsid w:val="002D5D0B"/>
    <w:rsid w:val="002D7637"/>
    <w:rsid w:val="002E17F2"/>
    <w:rsid w:val="002E23AA"/>
    <w:rsid w:val="002E6A9A"/>
    <w:rsid w:val="002E7313"/>
    <w:rsid w:val="002E7CAE"/>
    <w:rsid w:val="002F01CE"/>
    <w:rsid w:val="002F13E4"/>
    <w:rsid w:val="002F2771"/>
    <w:rsid w:val="002F37A9"/>
    <w:rsid w:val="002F3D47"/>
    <w:rsid w:val="002F4917"/>
    <w:rsid w:val="002F533B"/>
    <w:rsid w:val="00301CE6"/>
    <w:rsid w:val="0030256B"/>
    <w:rsid w:val="003031D9"/>
    <w:rsid w:val="0030501F"/>
    <w:rsid w:val="00305F2C"/>
    <w:rsid w:val="00306A53"/>
    <w:rsid w:val="00306F0F"/>
    <w:rsid w:val="00307BA1"/>
    <w:rsid w:val="0031112B"/>
    <w:rsid w:val="00311370"/>
    <w:rsid w:val="00311702"/>
    <w:rsid w:val="00311E82"/>
    <w:rsid w:val="00312FDB"/>
    <w:rsid w:val="00313F8F"/>
    <w:rsid w:val="00313FD6"/>
    <w:rsid w:val="003143BD"/>
    <w:rsid w:val="00315363"/>
    <w:rsid w:val="003203ED"/>
    <w:rsid w:val="00320804"/>
    <w:rsid w:val="003208DB"/>
    <w:rsid w:val="0032210E"/>
    <w:rsid w:val="00322257"/>
    <w:rsid w:val="0032229A"/>
    <w:rsid w:val="003222DC"/>
    <w:rsid w:val="0032281A"/>
    <w:rsid w:val="00322B09"/>
    <w:rsid w:val="00322C9F"/>
    <w:rsid w:val="00323A8D"/>
    <w:rsid w:val="00323D4D"/>
    <w:rsid w:val="00324D23"/>
    <w:rsid w:val="0032522B"/>
    <w:rsid w:val="003256D9"/>
    <w:rsid w:val="00325968"/>
    <w:rsid w:val="00331751"/>
    <w:rsid w:val="003328F1"/>
    <w:rsid w:val="00333547"/>
    <w:rsid w:val="00333FFC"/>
    <w:rsid w:val="00334579"/>
    <w:rsid w:val="00334F81"/>
    <w:rsid w:val="00335858"/>
    <w:rsid w:val="00336144"/>
    <w:rsid w:val="00336BDA"/>
    <w:rsid w:val="0034246D"/>
    <w:rsid w:val="00342BD7"/>
    <w:rsid w:val="00343A37"/>
    <w:rsid w:val="00345CB4"/>
    <w:rsid w:val="00346DB5"/>
    <w:rsid w:val="003477B1"/>
    <w:rsid w:val="00352E0D"/>
    <w:rsid w:val="00353A6D"/>
    <w:rsid w:val="00353F3F"/>
    <w:rsid w:val="003545BF"/>
    <w:rsid w:val="003545D6"/>
    <w:rsid w:val="00356DD3"/>
    <w:rsid w:val="00357380"/>
    <w:rsid w:val="003602A5"/>
    <w:rsid w:val="003602D9"/>
    <w:rsid w:val="003604CE"/>
    <w:rsid w:val="003631AF"/>
    <w:rsid w:val="00364404"/>
    <w:rsid w:val="00365BBC"/>
    <w:rsid w:val="00365CD6"/>
    <w:rsid w:val="003660A8"/>
    <w:rsid w:val="00366210"/>
    <w:rsid w:val="003665A6"/>
    <w:rsid w:val="00370E47"/>
    <w:rsid w:val="003710F6"/>
    <w:rsid w:val="00371CAC"/>
    <w:rsid w:val="003742AC"/>
    <w:rsid w:val="00377993"/>
    <w:rsid w:val="00377CE1"/>
    <w:rsid w:val="00380A1D"/>
    <w:rsid w:val="00381C90"/>
    <w:rsid w:val="00383903"/>
    <w:rsid w:val="0038523A"/>
    <w:rsid w:val="00385BF0"/>
    <w:rsid w:val="00386074"/>
    <w:rsid w:val="00387A28"/>
    <w:rsid w:val="00390750"/>
    <w:rsid w:val="00390E32"/>
    <w:rsid w:val="00391566"/>
    <w:rsid w:val="0039194A"/>
    <w:rsid w:val="00391DE5"/>
    <w:rsid w:val="00393127"/>
    <w:rsid w:val="003939FF"/>
    <w:rsid w:val="00396457"/>
    <w:rsid w:val="003A0B35"/>
    <w:rsid w:val="003A2223"/>
    <w:rsid w:val="003A2A0F"/>
    <w:rsid w:val="003A45A1"/>
    <w:rsid w:val="003A5B0A"/>
    <w:rsid w:val="003A6BAC"/>
    <w:rsid w:val="003A6F74"/>
    <w:rsid w:val="003A70A4"/>
    <w:rsid w:val="003A7EF3"/>
    <w:rsid w:val="003B159C"/>
    <w:rsid w:val="003B18F5"/>
    <w:rsid w:val="003B34F5"/>
    <w:rsid w:val="003B369F"/>
    <w:rsid w:val="003B36A3"/>
    <w:rsid w:val="003B5200"/>
    <w:rsid w:val="003B64BB"/>
    <w:rsid w:val="003B7FE5"/>
    <w:rsid w:val="003C0E22"/>
    <w:rsid w:val="003C11C8"/>
    <w:rsid w:val="003C2702"/>
    <w:rsid w:val="003C4034"/>
    <w:rsid w:val="003C5121"/>
    <w:rsid w:val="003C5A57"/>
    <w:rsid w:val="003C5FFB"/>
    <w:rsid w:val="003C6472"/>
    <w:rsid w:val="003C7806"/>
    <w:rsid w:val="003D109F"/>
    <w:rsid w:val="003D224A"/>
    <w:rsid w:val="003D2478"/>
    <w:rsid w:val="003D3C45"/>
    <w:rsid w:val="003D467E"/>
    <w:rsid w:val="003D4801"/>
    <w:rsid w:val="003D550B"/>
    <w:rsid w:val="003D5B1F"/>
    <w:rsid w:val="003D5F2C"/>
    <w:rsid w:val="003E04D9"/>
    <w:rsid w:val="003E096D"/>
    <w:rsid w:val="003E15FA"/>
    <w:rsid w:val="003E55E4"/>
    <w:rsid w:val="003E6434"/>
    <w:rsid w:val="003E649D"/>
    <w:rsid w:val="003E6673"/>
    <w:rsid w:val="003E6E3C"/>
    <w:rsid w:val="003E74E3"/>
    <w:rsid w:val="003E7B04"/>
    <w:rsid w:val="003F05C7"/>
    <w:rsid w:val="003F2CD4"/>
    <w:rsid w:val="003F4639"/>
    <w:rsid w:val="003F54BE"/>
    <w:rsid w:val="003F6BBE"/>
    <w:rsid w:val="003F71BC"/>
    <w:rsid w:val="003F78FB"/>
    <w:rsid w:val="004000E8"/>
    <w:rsid w:val="00400195"/>
    <w:rsid w:val="004008F9"/>
    <w:rsid w:val="00402886"/>
    <w:rsid w:val="00402DC5"/>
    <w:rsid w:val="00402E2B"/>
    <w:rsid w:val="00402FA3"/>
    <w:rsid w:val="00404AC2"/>
    <w:rsid w:val="0040512B"/>
    <w:rsid w:val="00405A1E"/>
    <w:rsid w:val="00405CA5"/>
    <w:rsid w:val="00406C01"/>
    <w:rsid w:val="00407CD3"/>
    <w:rsid w:val="00410134"/>
    <w:rsid w:val="00410B72"/>
    <w:rsid w:val="00410F18"/>
    <w:rsid w:val="004110DD"/>
    <w:rsid w:val="0041263E"/>
    <w:rsid w:val="00413AAC"/>
    <w:rsid w:val="00413E92"/>
    <w:rsid w:val="00414D4B"/>
    <w:rsid w:val="00415E29"/>
    <w:rsid w:val="00416491"/>
    <w:rsid w:val="004164AB"/>
    <w:rsid w:val="00416837"/>
    <w:rsid w:val="00420A09"/>
    <w:rsid w:val="00421105"/>
    <w:rsid w:val="00422AA4"/>
    <w:rsid w:val="004242F4"/>
    <w:rsid w:val="00425120"/>
    <w:rsid w:val="00425216"/>
    <w:rsid w:val="00425D55"/>
    <w:rsid w:val="00427248"/>
    <w:rsid w:val="004316FE"/>
    <w:rsid w:val="00431715"/>
    <w:rsid w:val="004323EA"/>
    <w:rsid w:val="0043649F"/>
    <w:rsid w:val="00437447"/>
    <w:rsid w:val="004377DF"/>
    <w:rsid w:val="00440C24"/>
    <w:rsid w:val="00440C4B"/>
    <w:rsid w:val="00441A92"/>
    <w:rsid w:val="0044214C"/>
    <w:rsid w:val="004431DC"/>
    <w:rsid w:val="00443503"/>
    <w:rsid w:val="0044461C"/>
    <w:rsid w:val="00444F56"/>
    <w:rsid w:val="00446488"/>
    <w:rsid w:val="004477B4"/>
    <w:rsid w:val="00450634"/>
    <w:rsid w:val="0045069D"/>
    <w:rsid w:val="004517AA"/>
    <w:rsid w:val="00452CAC"/>
    <w:rsid w:val="004536A4"/>
    <w:rsid w:val="0045466B"/>
    <w:rsid w:val="004548F8"/>
    <w:rsid w:val="00457565"/>
    <w:rsid w:val="00457B71"/>
    <w:rsid w:val="0046013E"/>
    <w:rsid w:val="00460F8E"/>
    <w:rsid w:val="00462979"/>
    <w:rsid w:val="00463493"/>
    <w:rsid w:val="00464689"/>
    <w:rsid w:val="004669E2"/>
    <w:rsid w:val="00466E70"/>
    <w:rsid w:val="00467FFC"/>
    <w:rsid w:val="00470BAD"/>
    <w:rsid w:val="00470C31"/>
    <w:rsid w:val="00471DE0"/>
    <w:rsid w:val="004734D0"/>
    <w:rsid w:val="00474115"/>
    <w:rsid w:val="004750C7"/>
    <w:rsid w:val="0047556B"/>
    <w:rsid w:val="00475F69"/>
    <w:rsid w:val="0047672B"/>
    <w:rsid w:val="00477768"/>
    <w:rsid w:val="00477C69"/>
    <w:rsid w:val="00480017"/>
    <w:rsid w:val="00480495"/>
    <w:rsid w:val="00485595"/>
    <w:rsid w:val="00485D79"/>
    <w:rsid w:val="00492BC5"/>
    <w:rsid w:val="004964F1"/>
    <w:rsid w:val="004A0A88"/>
    <w:rsid w:val="004A16BC"/>
    <w:rsid w:val="004A2155"/>
    <w:rsid w:val="004A2B94"/>
    <w:rsid w:val="004A44FE"/>
    <w:rsid w:val="004A4730"/>
    <w:rsid w:val="004A5546"/>
    <w:rsid w:val="004A7AD0"/>
    <w:rsid w:val="004B07C2"/>
    <w:rsid w:val="004B656F"/>
    <w:rsid w:val="004B6ADF"/>
    <w:rsid w:val="004B6F6A"/>
    <w:rsid w:val="004B702C"/>
    <w:rsid w:val="004B70A2"/>
    <w:rsid w:val="004B736B"/>
    <w:rsid w:val="004B7C0C"/>
    <w:rsid w:val="004C19EA"/>
    <w:rsid w:val="004C1A8B"/>
    <w:rsid w:val="004C2528"/>
    <w:rsid w:val="004C3898"/>
    <w:rsid w:val="004C695B"/>
    <w:rsid w:val="004D1BB2"/>
    <w:rsid w:val="004D2063"/>
    <w:rsid w:val="004D36B1"/>
    <w:rsid w:val="004D3758"/>
    <w:rsid w:val="004D3AD9"/>
    <w:rsid w:val="004D4ED1"/>
    <w:rsid w:val="004D5E12"/>
    <w:rsid w:val="004D64C4"/>
    <w:rsid w:val="004D6572"/>
    <w:rsid w:val="004D6D81"/>
    <w:rsid w:val="004D7EBD"/>
    <w:rsid w:val="004E2680"/>
    <w:rsid w:val="004E28F9"/>
    <w:rsid w:val="004E3923"/>
    <w:rsid w:val="004E3FB7"/>
    <w:rsid w:val="004E40DB"/>
    <w:rsid w:val="004E462E"/>
    <w:rsid w:val="004E4BEE"/>
    <w:rsid w:val="004E56DC"/>
    <w:rsid w:val="004E6BAD"/>
    <w:rsid w:val="004E76F4"/>
    <w:rsid w:val="004F0B4E"/>
    <w:rsid w:val="004F0B6C"/>
    <w:rsid w:val="004F1FBF"/>
    <w:rsid w:val="004F2078"/>
    <w:rsid w:val="004F2832"/>
    <w:rsid w:val="004F4DA3"/>
    <w:rsid w:val="004F66BE"/>
    <w:rsid w:val="004F670A"/>
    <w:rsid w:val="00500B9E"/>
    <w:rsid w:val="00500FD2"/>
    <w:rsid w:val="00504ECC"/>
    <w:rsid w:val="0050627E"/>
    <w:rsid w:val="00506557"/>
    <w:rsid w:val="0050677A"/>
    <w:rsid w:val="005069A3"/>
    <w:rsid w:val="005108D8"/>
    <w:rsid w:val="005109E6"/>
    <w:rsid w:val="005116F9"/>
    <w:rsid w:val="00513F52"/>
    <w:rsid w:val="005153A7"/>
    <w:rsid w:val="0051544A"/>
    <w:rsid w:val="005176D8"/>
    <w:rsid w:val="005201CA"/>
    <w:rsid w:val="005207C4"/>
    <w:rsid w:val="005211CF"/>
    <w:rsid w:val="005219CF"/>
    <w:rsid w:val="00521F36"/>
    <w:rsid w:val="005220C6"/>
    <w:rsid w:val="00523419"/>
    <w:rsid w:val="0052407A"/>
    <w:rsid w:val="00525EDC"/>
    <w:rsid w:val="005261FE"/>
    <w:rsid w:val="005267B1"/>
    <w:rsid w:val="00527653"/>
    <w:rsid w:val="0053185D"/>
    <w:rsid w:val="00533D01"/>
    <w:rsid w:val="00534B59"/>
    <w:rsid w:val="00536759"/>
    <w:rsid w:val="00536CE0"/>
    <w:rsid w:val="00537C62"/>
    <w:rsid w:val="00542484"/>
    <w:rsid w:val="005444A8"/>
    <w:rsid w:val="00546970"/>
    <w:rsid w:val="00546AF7"/>
    <w:rsid w:val="0055076F"/>
    <w:rsid w:val="00551041"/>
    <w:rsid w:val="00554E19"/>
    <w:rsid w:val="005575ED"/>
    <w:rsid w:val="005606D0"/>
    <w:rsid w:val="0056121F"/>
    <w:rsid w:val="005669AB"/>
    <w:rsid w:val="00571A3F"/>
    <w:rsid w:val="00571A8F"/>
    <w:rsid w:val="00572505"/>
    <w:rsid w:val="00573BC7"/>
    <w:rsid w:val="00574462"/>
    <w:rsid w:val="0057670D"/>
    <w:rsid w:val="00577694"/>
    <w:rsid w:val="00580B16"/>
    <w:rsid w:val="00582809"/>
    <w:rsid w:val="00582A87"/>
    <w:rsid w:val="00582BEC"/>
    <w:rsid w:val="00584CEB"/>
    <w:rsid w:val="0058645B"/>
    <w:rsid w:val="0058798C"/>
    <w:rsid w:val="005900FA"/>
    <w:rsid w:val="00591D3C"/>
    <w:rsid w:val="00592674"/>
    <w:rsid w:val="005935A4"/>
    <w:rsid w:val="00593951"/>
    <w:rsid w:val="005948C2"/>
    <w:rsid w:val="00595DCA"/>
    <w:rsid w:val="0059779B"/>
    <w:rsid w:val="00597FA7"/>
    <w:rsid w:val="005A209A"/>
    <w:rsid w:val="005A25C5"/>
    <w:rsid w:val="005A493F"/>
    <w:rsid w:val="005A662D"/>
    <w:rsid w:val="005A72C8"/>
    <w:rsid w:val="005B0244"/>
    <w:rsid w:val="005B1409"/>
    <w:rsid w:val="005B35D7"/>
    <w:rsid w:val="005B392A"/>
    <w:rsid w:val="005B3995"/>
    <w:rsid w:val="005B3AA3"/>
    <w:rsid w:val="005B4BAA"/>
    <w:rsid w:val="005B5BE5"/>
    <w:rsid w:val="005B6F83"/>
    <w:rsid w:val="005B7087"/>
    <w:rsid w:val="005C1FD7"/>
    <w:rsid w:val="005C3005"/>
    <w:rsid w:val="005C3D75"/>
    <w:rsid w:val="005C74FB"/>
    <w:rsid w:val="005D0773"/>
    <w:rsid w:val="005D0886"/>
    <w:rsid w:val="005D0DEE"/>
    <w:rsid w:val="005D1127"/>
    <w:rsid w:val="005D1602"/>
    <w:rsid w:val="005D16F2"/>
    <w:rsid w:val="005D1CF9"/>
    <w:rsid w:val="005D3003"/>
    <w:rsid w:val="005D381C"/>
    <w:rsid w:val="005E0576"/>
    <w:rsid w:val="005E0B61"/>
    <w:rsid w:val="005E2FCD"/>
    <w:rsid w:val="005E385F"/>
    <w:rsid w:val="005E4B27"/>
    <w:rsid w:val="005E54E1"/>
    <w:rsid w:val="005E5B81"/>
    <w:rsid w:val="005E5C85"/>
    <w:rsid w:val="005E6088"/>
    <w:rsid w:val="005E6858"/>
    <w:rsid w:val="005E78EA"/>
    <w:rsid w:val="005E7E0D"/>
    <w:rsid w:val="005F0F1A"/>
    <w:rsid w:val="005F2CB1"/>
    <w:rsid w:val="005F3025"/>
    <w:rsid w:val="005F4DFA"/>
    <w:rsid w:val="005F618C"/>
    <w:rsid w:val="005F6999"/>
    <w:rsid w:val="005F7051"/>
    <w:rsid w:val="005F70BD"/>
    <w:rsid w:val="005F7A99"/>
    <w:rsid w:val="0060283C"/>
    <w:rsid w:val="0060442A"/>
    <w:rsid w:val="0060498B"/>
    <w:rsid w:val="00604F14"/>
    <w:rsid w:val="00606B8E"/>
    <w:rsid w:val="00606CAA"/>
    <w:rsid w:val="006107EB"/>
    <w:rsid w:val="0061114D"/>
    <w:rsid w:val="006115B9"/>
    <w:rsid w:val="00611B83"/>
    <w:rsid w:val="0061267B"/>
    <w:rsid w:val="00613257"/>
    <w:rsid w:val="00615F5C"/>
    <w:rsid w:val="00616FEB"/>
    <w:rsid w:val="00620A71"/>
    <w:rsid w:val="00620D80"/>
    <w:rsid w:val="006234A6"/>
    <w:rsid w:val="00627B8B"/>
    <w:rsid w:val="00630001"/>
    <w:rsid w:val="006302B8"/>
    <w:rsid w:val="006311B3"/>
    <w:rsid w:val="006323BE"/>
    <w:rsid w:val="0063284C"/>
    <w:rsid w:val="00634247"/>
    <w:rsid w:val="00636398"/>
    <w:rsid w:val="006368D3"/>
    <w:rsid w:val="006377EC"/>
    <w:rsid w:val="006379C1"/>
    <w:rsid w:val="00640337"/>
    <w:rsid w:val="0064151F"/>
    <w:rsid w:val="00641533"/>
    <w:rsid w:val="0064208D"/>
    <w:rsid w:val="0064269E"/>
    <w:rsid w:val="0064317C"/>
    <w:rsid w:val="00643475"/>
    <w:rsid w:val="0064396A"/>
    <w:rsid w:val="00643996"/>
    <w:rsid w:val="006444F7"/>
    <w:rsid w:val="0064624E"/>
    <w:rsid w:val="0064660F"/>
    <w:rsid w:val="00646641"/>
    <w:rsid w:val="00650AB9"/>
    <w:rsid w:val="006527BC"/>
    <w:rsid w:val="00655733"/>
    <w:rsid w:val="00655ACD"/>
    <w:rsid w:val="00655CB2"/>
    <w:rsid w:val="00655EBC"/>
    <w:rsid w:val="00656A92"/>
    <w:rsid w:val="00656DDE"/>
    <w:rsid w:val="0066011D"/>
    <w:rsid w:val="006607C0"/>
    <w:rsid w:val="006613A6"/>
    <w:rsid w:val="006627A2"/>
    <w:rsid w:val="006634E6"/>
    <w:rsid w:val="006655EE"/>
    <w:rsid w:val="00666020"/>
    <w:rsid w:val="00667EE7"/>
    <w:rsid w:val="00670922"/>
    <w:rsid w:val="00670BE1"/>
    <w:rsid w:val="0067218F"/>
    <w:rsid w:val="00673FC9"/>
    <w:rsid w:val="006741F2"/>
    <w:rsid w:val="00674569"/>
    <w:rsid w:val="006748C3"/>
    <w:rsid w:val="00674CC3"/>
    <w:rsid w:val="00675C72"/>
    <w:rsid w:val="006767FE"/>
    <w:rsid w:val="00676D5E"/>
    <w:rsid w:val="006771F9"/>
    <w:rsid w:val="006776D7"/>
    <w:rsid w:val="00681003"/>
    <w:rsid w:val="00681658"/>
    <w:rsid w:val="006816D1"/>
    <w:rsid w:val="006817C9"/>
    <w:rsid w:val="00682A12"/>
    <w:rsid w:val="00683056"/>
    <w:rsid w:val="00683ECE"/>
    <w:rsid w:val="0068667C"/>
    <w:rsid w:val="006874AC"/>
    <w:rsid w:val="00692B4D"/>
    <w:rsid w:val="00695818"/>
    <w:rsid w:val="00695FC2"/>
    <w:rsid w:val="00696949"/>
    <w:rsid w:val="00696B00"/>
    <w:rsid w:val="00696E53"/>
    <w:rsid w:val="00697052"/>
    <w:rsid w:val="006972F7"/>
    <w:rsid w:val="006A46FB"/>
    <w:rsid w:val="006A5E28"/>
    <w:rsid w:val="006A697B"/>
    <w:rsid w:val="006A6D75"/>
    <w:rsid w:val="006A7AFF"/>
    <w:rsid w:val="006B1247"/>
    <w:rsid w:val="006B1816"/>
    <w:rsid w:val="006B1D6B"/>
    <w:rsid w:val="006B2099"/>
    <w:rsid w:val="006B3937"/>
    <w:rsid w:val="006B50CF"/>
    <w:rsid w:val="006B61B4"/>
    <w:rsid w:val="006B7D1A"/>
    <w:rsid w:val="006C0189"/>
    <w:rsid w:val="006C03B8"/>
    <w:rsid w:val="006C2779"/>
    <w:rsid w:val="006C2F2B"/>
    <w:rsid w:val="006C58B5"/>
    <w:rsid w:val="006C5DD2"/>
    <w:rsid w:val="006C5EC9"/>
    <w:rsid w:val="006C6059"/>
    <w:rsid w:val="006C651A"/>
    <w:rsid w:val="006C6BEF"/>
    <w:rsid w:val="006C6E7B"/>
    <w:rsid w:val="006C7522"/>
    <w:rsid w:val="006C7ECF"/>
    <w:rsid w:val="006D2404"/>
    <w:rsid w:val="006D3D73"/>
    <w:rsid w:val="006D4785"/>
    <w:rsid w:val="006D4887"/>
    <w:rsid w:val="006D5C52"/>
    <w:rsid w:val="006D6F08"/>
    <w:rsid w:val="006D7DB5"/>
    <w:rsid w:val="006E062C"/>
    <w:rsid w:val="006E1712"/>
    <w:rsid w:val="006E1810"/>
    <w:rsid w:val="006E1C82"/>
    <w:rsid w:val="006E1D6A"/>
    <w:rsid w:val="006E28B7"/>
    <w:rsid w:val="006E2A9B"/>
    <w:rsid w:val="006E2E10"/>
    <w:rsid w:val="006E3310"/>
    <w:rsid w:val="006E4B60"/>
    <w:rsid w:val="006E4E39"/>
    <w:rsid w:val="006E565E"/>
    <w:rsid w:val="006E56D6"/>
    <w:rsid w:val="006E61F2"/>
    <w:rsid w:val="006E673D"/>
    <w:rsid w:val="006E699E"/>
    <w:rsid w:val="006E7D3B"/>
    <w:rsid w:val="006F084C"/>
    <w:rsid w:val="006F1B70"/>
    <w:rsid w:val="006F21F8"/>
    <w:rsid w:val="006F2822"/>
    <w:rsid w:val="006F341D"/>
    <w:rsid w:val="006F3CDE"/>
    <w:rsid w:val="006F58D4"/>
    <w:rsid w:val="006F6582"/>
    <w:rsid w:val="006F71E2"/>
    <w:rsid w:val="0070007C"/>
    <w:rsid w:val="007012E9"/>
    <w:rsid w:val="00701D70"/>
    <w:rsid w:val="00701DCD"/>
    <w:rsid w:val="0070346E"/>
    <w:rsid w:val="00704EDB"/>
    <w:rsid w:val="007055DE"/>
    <w:rsid w:val="007059E4"/>
    <w:rsid w:val="00706101"/>
    <w:rsid w:val="00707072"/>
    <w:rsid w:val="00707D61"/>
    <w:rsid w:val="007105E2"/>
    <w:rsid w:val="00712287"/>
    <w:rsid w:val="00712772"/>
    <w:rsid w:val="007141BA"/>
    <w:rsid w:val="007148D3"/>
    <w:rsid w:val="00715B9A"/>
    <w:rsid w:val="00716044"/>
    <w:rsid w:val="00720BD8"/>
    <w:rsid w:val="00721D46"/>
    <w:rsid w:val="00722B6B"/>
    <w:rsid w:val="007247A6"/>
    <w:rsid w:val="00725562"/>
    <w:rsid w:val="007257D0"/>
    <w:rsid w:val="00726EA6"/>
    <w:rsid w:val="00727208"/>
    <w:rsid w:val="00727680"/>
    <w:rsid w:val="00727C33"/>
    <w:rsid w:val="00730F3C"/>
    <w:rsid w:val="0073151A"/>
    <w:rsid w:val="00731BA8"/>
    <w:rsid w:val="00732EA8"/>
    <w:rsid w:val="007348AD"/>
    <w:rsid w:val="007348B1"/>
    <w:rsid w:val="007352A1"/>
    <w:rsid w:val="007356D0"/>
    <w:rsid w:val="007362A6"/>
    <w:rsid w:val="00736D7D"/>
    <w:rsid w:val="0073707D"/>
    <w:rsid w:val="00740DAE"/>
    <w:rsid w:val="00740E58"/>
    <w:rsid w:val="007417C1"/>
    <w:rsid w:val="007433A2"/>
    <w:rsid w:val="00743987"/>
    <w:rsid w:val="007445A0"/>
    <w:rsid w:val="0074524B"/>
    <w:rsid w:val="007458B9"/>
    <w:rsid w:val="00746231"/>
    <w:rsid w:val="00746993"/>
    <w:rsid w:val="00747D8B"/>
    <w:rsid w:val="00751228"/>
    <w:rsid w:val="00752AFD"/>
    <w:rsid w:val="00753096"/>
    <w:rsid w:val="00753C37"/>
    <w:rsid w:val="00755B06"/>
    <w:rsid w:val="00755F4D"/>
    <w:rsid w:val="0075698D"/>
    <w:rsid w:val="007571E1"/>
    <w:rsid w:val="007604B2"/>
    <w:rsid w:val="007611F2"/>
    <w:rsid w:val="007625AF"/>
    <w:rsid w:val="00762F28"/>
    <w:rsid w:val="00763899"/>
    <w:rsid w:val="007638B8"/>
    <w:rsid w:val="00764925"/>
    <w:rsid w:val="00765011"/>
    <w:rsid w:val="00765281"/>
    <w:rsid w:val="007659B9"/>
    <w:rsid w:val="00766BAD"/>
    <w:rsid w:val="00766DC0"/>
    <w:rsid w:val="00767E13"/>
    <w:rsid w:val="00771580"/>
    <w:rsid w:val="00771607"/>
    <w:rsid w:val="007717F8"/>
    <w:rsid w:val="0077284D"/>
    <w:rsid w:val="007729A2"/>
    <w:rsid w:val="007755F2"/>
    <w:rsid w:val="00776971"/>
    <w:rsid w:val="00777110"/>
    <w:rsid w:val="007777A3"/>
    <w:rsid w:val="00777D47"/>
    <w:rsid w:val="00780A80"/>
    <w:rsid w:val="0078177E"/>
    <w:rsid w:val="0078304C"/>
    <w:rsid w:val="007834C0"/>
    <w:rsid w:val="00783523"/>
    <w:rsid w:val="00783673"/>
    <w:rsid w:val="00785407"/>
    <w:rsid w:val="00785490"/>
    <w:rsid w:val="00787E1D"/>
    <w:rsid w:val="0079063E"/>
    <w:rsid w:val="00790C65"/>
    <w:rsid w:val="00791DEE"/>
    <w:rsid w:val="007925EA"/>
    <w:rsid w:val="0079289C"/>
    <w:rsid w:val="00793CD8"/>
    <w:rsid w:val="00795820"/>
    <w:rsid w:val="00795C92"/>
    <w:rsid w:val="00796231"/>
    <w:rsid w:val="00797B0E"/>
    <w:rsid w:val="007A05DC"/>
    <w:rsid w:val="007A1CB3"/>
    <w:rsid w:val="007A21AB"/>
    <w:rsid w:val="007A306F"/>
    <w:rsid w:val="007A43A6"/>
    <w:rsid w:val="007A58A6"/>
    <w:rsid w:val="007A5EFE"/>
    <w:rsid w:val="007A607A"/>
    <w:rsid w:val="007B3661"/>
    <w:rsid w:val="007B3B35"/>
    <w:rsid w:val="007B3D2D"/>
    <w:rsid w:val="007B4428"/>
    <w:rsid w:val="007B50AE"/>
    <w:rsid w:val="007B51DF"/>
    <w:rsid w:val="007B6391"/>
    <w:rsid w:val="007B68B8"/>
    <w:rsid w:val="007C01C2"/>
    <w:rsid w:val="007C05DD"/>
    <w:rsid w:val="007C0D31"/>
    <w:rsid w:val="007C1ED7"/>
    <w:rsid w:val="007C3826"/>
    <w:rsid w:val="007C3D18"/>
    <w:rsid w:val="007C60BF"/>
    <w:rsid w:val="007C6A07"/>
    <w:rsid w:val="007C75A1"/>
    <w:rsid w:val="007C77A5"/>
    <w:rsid w:val="007D043A"/>
    <w:rsid w:val="007D04E5"/>
    <w:rsid w:val="007D5901"/>
    <w:rsid w:val="007D5CF6"/>
    <w:rsid w:val="007D7526"/>
    <w:rsid w:val="007E0A30"/>
    <w:rsid w:val="007E30EA"/>
    <w:rsid w:val="007E3109"/>
    <w:rsid w:val="007E4610"/>
    <w:rsid w:val="007E4715"/>
    <w:rsid w:val="007E505B"/>
    <w:rsid w:val="007E5806"/>
    <w:rsid w:val="007E67AC"/>
    <w:rsid w:val="007E6F63"/>
    <w:rsid w:val="007E7091"/>
    <w:rsid w:val="007F0584"/>
    <w:rsid w:val="007F3709"/>
    <w:rsid w:val="007F539E"/>
    <w:rsid w:val="007F6455"/>
    <w:rsid w:val="007F680E"/>
    <w:rsid w:val="007F7D43"/>
    <w:rsid w:val="00803460"/>
    <w:rsid w:val="00803516"/>
    <w:rsid w:val="00803FAE"/>
    <w:rsid w:val="00804FBD"/>
    <w:rsid w:val="008053BB"/>
    <w:rsid w:val="0080605F"/>
    <w:rsid w:val="00806BBA"/>
    <w:rsid w:val="00807786"/>
    <w:rsid w:val="0081131A"/>
    <w:rsid w:val="00811FB8"/>
    <w:rsid w:val="00811FCB"/>
    <w:rsid w:val="00813561"/>
    <w:rsid w:val="00813A3D"/>
    <w:rsid w:val="00813F3D"/>
    <w:rsid w:val="008151EA"/>
    <w:rsid w:val="008152B7"/>
    <w:rsid w:val="008158D6"/>
    <w:rsid w:val="00816198"/>
    <w:rsid w:val="008167FA"/>
    <w:rsid w:val="00817196"/>
    <w:rsid w:val="008235DB"/>
    <w:rsid w:val="00823EBB"/>
    <w:rsid w:val="008247E5"/>
    <w:rsid w:val="00824AB4"/>
    <w:rsid w:val="00824BB6"/>
    <w:rsid w:val="008251A5"/>
    <w:rsid w:val="00825C42"/>
    <w:rsid w:val="00825D25"/>
    <w:rsid w:val="00825FC8"/>
    <w:rsid w:val="00826320"/>
    <w:rsid w:val="00827D6F"/>
    <w:rsid w:val="008320A2"/>
    <w:rsid w:val="0083390C"/>
    <w:rsid w:val="00835C3D"/>
    <w:rsid w:val="008360D7"/>
    <w:rsid w:val="0083765C"/>
    <w:rsid w:val="008376AC"/>
    <w:rsid w:val="00840AC8"/>
    <w:rsid w:val="008444E8"/>
    <w:rsid w:val="008447A9"/>
    <w:rsid w:val="00844E80"/>
    <w:rsid w:val="00846FE7"/>
    <w:rsid w:val="00851A31"/>
    <w:rsid w:val="008524B0"/>
    <w:rsid w:val="00852BC3"/>
    <w:rsid w:val="00855BAD"/>
    <w:rsid w:val="0085671F"/>
    <w:rsid w:val="00856911"/>
    <w:rsid w:val="008609A7"/>
    <w:rsid w:val="00860C45"/>
    <w:rsid w:val="00861945"/>
    <w:rsid w:val="00862D7E"/>
    <w:rsid w:val="00862D99"/>
    <w:rsid w:val="008630C4"/>
    <w:rsid w:val="00863AAD"/>
    <w:rsid w:val="008641DE"/>
    <w:rsid w:val="008653BC"/>
    <w:rsid w:val="008677FD"/>
    <w:rsid w:val="00867C76"/>
    <w:rsid w:val="00867D4A"/>
    <w:rsid w:val="008705A5"/>
    <w:rsid w:val="008706D4"/>
    <w:rsid w:val="00870ABC"/>
    <w:rsid w:val="00870F8A"/>
    <w:rsid w:val="008719A4"/>
    <w:rsid w:val="00871D23"/>
    <w:rsid w:val="00872C50"/>
    <w:rsid w:val="008741EC"/>
    <w:rsid w:val="00874312"/>
    <w:rsid w:val="0087437C"/>
    <w:rsid w:val="00874FA4"/>
    <w:rsid w:val="00875CD7"/>
    <w:rsid w:val="00876B4D"/>
    <w:rsid w:val="00877231"/>
    <w:rsid w:val="00877F18"/>
    <w:rsid w:val="00885092"/>
    <w:rsid w:val="0089227D"/>
    <w:rsid w:val="008941E3"/>
    <w:rsid w:val="00894A88"/>
    <w:rsid w:val="00895386"/>
    <w:rsid w:val="0089574F"/>
    <w:rsid w:val="008A00E2"/>
    <w:rsid w:val="008A0F50"/>
    <w:rsid w:val="008A15F3"/>
    <w:rsid w:val="008A21FF"/>
    <w:rsid w:val="008A2CE2"/>
    <w:rsid w:val="008A30AC"/>
    <w:rsid w:val="008A44B8"/>
    <w:rsid w:val="008A51A8"/>
    <w:rsid w:val="008A5409"/>
    <w:rsid w:val="008A54C7"/>
    <w:rsid w:val="008A5F88"/>
    <w:rsid w:val="008A77D8"/>
    <w:rsid w:val="008B0483"/>
    <w:rsid w:val="008B120C"/>
    <w:rsid w:val="008B1EA5"/>
    <w:rsid w:val="008B342E"/>
    <w:rsid w:val="008B4ADE"/>
    <w:rsid w:val="008B4FD2"/>
    <w:rsid w:val="008B51A0"/>
    <w:rsid w:val="008B51F7"/>
    <w:rsid w:val="008B592A"/>
    <w:rsid w:val="008B7B5C"/>
    <w:rsid w:val="008B7FF4"/>
    <w:rsid w:val="008C0C99"/>
    <w:rsid w:val="008C2017"/>
    <w:rsid w:val="008C36D9"/>
    <w:rsid w:val="008C3D18"/>
    <w:rsid w:val="008C4958"/>
    <w:rsid w:val="008C4BAA"/>
    <w:rsid w:val="008C618D"/>
    <w:rsid w:val="008C6AE8"/>
    <w:rsid w:val="008C7573"/>
    <w:rsid w:val="008C78D9"/>
    <w:rsid w:val="008D00A5"/>
    <w:rsid w:val="008D34F1"/>
    <w:rsid w:val="008D39D8"/>
    <w:rsid w:val="008D4329"/>
    <w:rsid w:val="008D4614"/>
    <w:rsid w:val="008D6D1A"/>
    <w:rsid w:val="008E065E"/>
    <w:rsid w:val="008E0927"/>
    <w:rsid w:val="008E0F5A"/>
    <w:rsid w:val="008E1909"/>
    <w:rsid w:val="008E193A"/>
    <w:rsid w:val="008E2BBD"/>
    <w:rsid w:val="008F013C"/>
    <w:rsid w:val="008F16C8"/>
    <w:rsid w:val="008F1C4E"/>
    <w:rsid w:val="008F1EAB"/>
    <w:rsid w:val="008F2178"/>
    <w:rsid w:val="008F244E"/>
    <w:rsid w:val="008F2571"/>
    <w:rsid w:val="008F33DC"/>
    <w:rsid w:val="008F38E3"/>
    <w:rsid w:val="008F477F"/>
    <w:rsid w:val="00902350"/>
    <w:rsid w:val="0090336B"/>
    <w:rsid w:val="009053AA"/>
    <w:rsid w:val="009062A3"/>
    <w:rsid w:val="009064AB"/>
    <w:rsid w:val="00906939"/>
    <w:rsid w:val="00910B7D"/>
    <w:rsid w:val="00911DFB"/>
    <w:rsid w:val="009139D9"/>
    <w:rsid w:val="00914AD8"/>
    <w:rsid w:val="00914F67"/>
    <w:rsid w:val="00915B4D"/>
    <w:rsid w:val="00916079"/>
    <w:rsid w:val="00917CE9"/>
    <w:rsid w:val="0092075B"/>
    <w:rsid w:val="00920985"/>
    <w:rsid w:val="00920BF2"/>
    <w:rsid w:val="00921134"/>
    <w:rsid w:val="00922010"/>
    <w:rsid w:val="00925195"/>
    <w:rsid w:val="00927AFB"/>
    <w:rsid w:val="00927D90"/>
    <w:rsid w:val="00930704"/>
    <w:rsid w:val="00931BD9"/>
    <w:rsid w:val="00933E22"/>
    <w:rsid w:val="00934F2B"/>
    <w:rsid w:val="00935203"/>
    <w:rsid w:val="009368F3"/>
    <w:rsid w:val="00936A5D"/>
    <w:rsid w:val="00937B48"/>
    <w:rsid w:val="00940710"/>
    <w:rsid w:val="00941636"/>
    <w:rsid w:val="00942E93"/>
    <w:rsid w:val="00943214"/>
    <w:rsid w:val="00943742"/>
    <w:rsid w:val="00945C05"/>
    <w:rsid w:val="00946945"/>
    <w:rsid w:val="00947713"/>
    <w:rsid w:val="00950DE7"/>
    <w:rsid w:val="00951819"/>
    <w:rsid w:val="00953920"/>
    <w:rsid w:val="00953D47"/>
    <w:rsid w:val="0095681E"/>
    <w:rsid w:val="009572D4"/>
    <w:rsid w:val="00957647"/>
    <w:rsid w:val="009618FD"/>
    <w:rsid w:val="00961921"/>
    <w:rsid w:val="0096430A"/>
    <w:rsid w:val="0096554B"/>
    <w:rsid w:val="0096584A"/>
    <w:rsid w:val="00966B7A"/>
    <w:rsid w:val="00967087"/>
    <w:rsid w:val="00970267"/>
    <w:rsid w:val="00970CEB"/>
    <w:rsid w:val="009710D4"/>
    <w:rsid w:val="00971F08"/>
    <w:rsid w:val="0097603D"/>
    <w:rsid w:val="00976949"/>
    <w:rsid w:val="00980477"/>
    <w:rsid w:val="00980DE1"/>
    <w:rsid w:val="00982C0E"/>
    <w:rsid w:val="00982E88"/>
    <w:rsid w:val="00983690"/>
    <w:rsid w:val="0098519A"/>
    <w:rsid w:val="00985253"/>
    <w:rsid w:val="009853B3"/>
    <w:rsid w:val="00985950"/>
    <w:rsid w:val="0099042F"/>
    <w:rsid w:val="009904D6"/>
    <w:rsid w:val="00990630"/>
    <w:rsid w:val="009908CF"/>
    <w:rsid w:val="00991761"/>
    <w:rsid w:val="00992F43"/>
    <w:rsid w:val="00993F30"/>
    <w:rsid w:val="00994DCA"/>
    <w:rsid w:val="00994DFF"/>
    <w:rsid w:val="009960EC"/>
    <w:rsid w:val="00996F88"/>
    <w:rsid w:val="009970DD"/>
    <w:rsid w:val="00997460"/>
    <w:rsid w:val="009A0FBA"/>
    <w:rsid w:val="009A1601"/>
    <w:rsid w:val="009A22EC"/>
    <w:rsid w:val="009A2CE2"/>
    <w:rsid w:val="009A2FC5"/>
    <w:rsid w:val="009A3BB6"/>
    <w:rsid w:val="009A400B"/>
    <w:rsid w:val="009A462D"/>
    <w:rsid w:val="009A49DC"/>
    <w:rsid w:val="009A5390"/>
    <w:rsid w:val="009A5CBA"/>
    <w:rsid w:val="009A5E23"/>
    <w:rsid w:val="009B02BB"/>
    <w:rsid w:val="009B1B42"/>
    <w:rsid w:val="009B1F30"/>
    <w:rsid w:val="009B28B4"/>
    <w:rsid w:val="009B3AC2"/>
    <w:rsid w:val="009B3F54"/>
    <w:rsid w:val="009B48D5"/>
    <w:rsid w:val="009B4DF4"/>
    <w:rsid w:val="009B564E"/>
    <w:rsid w:val="009B7E87"/>
    <w:rsid w:val="009C0169"/>
    <w:rsid w:val="009C0811"/>
    <w:rsid w:val="009C1005"/>
    <w:rsid w:val="009C28E0"/>
    <w:rsid w:val="009C3613"/>
    <w:rsid w:val="009C403E"/>
    <w:rsid w:val="009C6B56"/>
    <w:rsid w:val="009C778A"/>
    <w:rsid w:val="009D1EAE"/>
    <w:rsid w:val="009D3DBB"/>
    <w:rsid w:val="009D3E06"/>
    <w:rsid w:val="009D48A5"/>
    <w:rsid w:val="009D4FF0"/>
    <w:rsid w:val="009D703C"/>
    <w:rsid w:val="009D718F"/>
    <w:rsid w:val="009D74FD"/>
    <w:rsid w:val="009E068F"/>
    <w:rsid w:val="009E14E0"/>
    <w:rsid w:val="009E35DB"/>
    <w:rsid w:val="009E40A3"/>
    <w:rsid w:val="009E430F"/>
    <w:rsid w:val="009E47A3"/>
    <w:rsid w:val="009E4EF2"/>
    <w:rsid w:val="009E6695"/>
    <w:rsid w:val="009E7008"/>
    <w:rsid w:val="009F08F3"/>
    <w:rsid w:val="009F10A4"/>
    <w:rsid w:val="009F1A7B"/>
    <w:rsid w:val="009F29DD"/>
    <w:rsid w:val="009F344F"/>
    <w:rsid w:val="009F5746"/>
    <w:rsid w:val="009F5F46"/>
    <w:rsid w:val="009F6AEB"/>
    <w:rsid w:val="009F7B8A"/>
    <w:rsid w:val="00A006F2"/>
    <w:rsid w:val="00A01605"/>
    <w:rsid w:val="00A01811"/>
    <w:rsid w:val="00A0235C"/>
    <w:rsid w:val="00A023DD"/>
    <w:rsid w:val="00A030F5"/>
    <w:rsid w:val="00A031D8"/>
    <w:rsid w:val="00A048A8"/>
    <w:rsid w:val="00A04F49"/>
    <w:rsid w:val="00A0579E"/>
    <w:rsid w:val="00A06000"/>
    <w:rsid w:val="00A06720"/>
    <w:rsid w:val="00A070AC"/>
    <w:rsid w:val="00A10679"/>
    <w:rsid w:val="00A11051"/>
    <w:rsid w:val="00A11488"/>
    <w:rsid w:val="00A129A1"/>
    <w:rsid w:val="00A13E54"/>
    <w:rsid w:val="00A148EA"/>
    <w:rsid w:val="00A16647"/>
    <w:rsid w:val="00A170E8"/>
    <w:rsid w:val="00A17CB1"/>
    <w:rsid w:val="00A17F63"/>
    <w:rsid w:val="00A17FCD"/>
    <w:rsid w:val="00A2193B"/>
    <w:rsid w:val="00A21A4B"/>
    <w:rsid w:val="00A22999"/>
    <w:rsid w:val="00A2351A"/>
    <w:rsid w:val="00A23A05"/>
    <w:rsid w:val="00A264A9"/>
    <w:rsid w:val="00A26DCF"/>
    <w:rsid w:val="00A274DF"/>
    <w:rsid w:val="00A2753A"/>
    <w:rsid w:val="00A27785"/>
    <w:rsid w:val="00A30187"/>
    <w:rsid w:val="00A3448A"/>
    <w:rsid w:val="00A36297"/>
    <w:rsid w:val="00A375FC"/>
    <w:rsid w:val="00A40642"/>
    <w:rsid w:val="00A40C53"/>
    <w:rsid w:val="00A41E2B"/>
    <w:rsid w:val="00A438F7"/>
    <w:rsid w:val="00A45719"/>
    <w:rsid w:val="00A45B74"/>
    <w:rsid w:val="00A4609F"/>
    <w:rsid w:val="00A47951"/>
    <w:rsid w:val="00A501EF"/>
    <w:rsid w:val="00A50358"/>
    <w:rsid w:val="00A50B18"/>
    <w:rsid w:val="00A52E1D"/>
    <w:rsid w:val="00A5364F"/>
    <w:rsid w:val="00A53FC9"/>
    <w:rsid w:val="00A5465A"/>
    <w:rsid w:val="00A55763"/>
    <w:rsid w:val="00A56B5B"/>
    <w:rsid w:val="00A61499"/>
    <w:rsid w:val="00A62A77"/>
    <w:rsid w:val="00A63483"/>
    <w:rsid w:val="00A63A9D"/>
    <w:rsid w:val="00A640B3"/>
    <w:rsid w:val="00A644C1"/>
    <w:rsid w:val="00A657D7"/>
    <w:rsid w:val="00A660AC"/>
    <w:rsid w:val="00A676D7"/>
    <w:rsid w:val="00A67E6C"/>
    <w:rsid w:val="00A7082B"/>
    <w:rsid w:val="00A71B99"/>
    <w:rsid w:val="00A71FA3"/>
    <w:rsid w:val="00A73986"/>
    <w:rsid w:val="00A739D0"/>
    <w:rsid w:val="00A73E57"/>
    <w:rsid w:val="00A73FAE"/>
    <w:rsid w:val="00A74617"/>
    <w:rsid w:val="00A748F5"/>
    <w:rsid w:val="00A761D4"/>
    <w:rsid w:val="00A7750A"/>
    <w:rsid w:val="00A77BC8"/>
    <w:rsid w:val="00A77EC4"/>
    <w:rsid w:val="00A804C4"/>
    <w:rsid w:val="00A82514"/>
    <w:rsid w:val="00A844F9"/>
    <w:rsid w:val="00A8586D"/>
    <w:rsid w:val="00A873CF"/>
    <w:rsid w:val="00A90A66"/>
    <w:rsid w:val="00A91922"/>
    <w:rsid w:val="00A92879"/>
    <w:rsid w:val="00A9442A"/>
    <w:rsid w:val="00A9467C"/>
    <w:rsid w:val="00A94FEF"/>
    <w:rsid w:val="00AA00C7"/>
    <w:rsid w:val="00AA016F"/>
    <w:rsid w:val="00AA1ED6"/>
    <w:rsid w:val="00AA2752"/>
    <w:rsid w:val="00AA495B"/>
    <w:rsid w:val="00AA51D6"/>
    <w:rsid w:val="00AA65AD"/>
    <w:rsid w:val="00AB04D2"/>
    <w:rsid w:val="00AB0BC8"/>
    <w:rsid w:val="00AB11CA"/>
    <w:rsid w:val="00AB14D9"/>
    <w:rsid w:val="00AB25FE"/>
    <w:rsid w:val="00AB3DDC"/>
    <w:rsid w:val="00AB4AAF"/>
    <w:rsid w:val="00AB4AB8"/>
    <w:rsid w:val="00AB51CB"/>
    <w:rsid w:val="00AB62C2"/>
    <w:rsid w:val="00AB655E"/>
    <w:rsid w:val="00AC007F"/>
    <w:rsid w:val="00AC21AF"/>
    <w:rsid w:val="00AC2258"/>
    <w:rsid w:val="00AC2ECD"/>
    <w:rsid w:val="00AC3119"/>
    <w:rsid w:val="00AC49FB"/>
    <w:rsid w:val="00AC58B4"/>
    <w:rsid w:val="00AC5A10"/>
    <w:rsid w:val="00AC5DD7"/>
    <w:rsid w:val="00AC62E1"/>
    <w:rsid w:val="00AD0591"/>
    <w:rsid w:val="00AD0AA3"/>
    <w:rsid w:val="00AD2ED0"/>
    <w:rsid w:val="00AD3415"/>
    <w:rsid w:val="00AD39CE"/>
    <w:rsid w:val="00AD3F94"/>
    <w:rsid w:val="00AD4A5A"/>
    <w:rsid w:val="00AD61D3"/>
    <w:rsid w:val="00AD6EEB"/>
    <w:rsid w:val="00AD73A1"/>
    <w:rsid w:val="00AD7E30"/>
    <w:rsid w:val="00AE0009"/>
    <w:rsid w:val="00AE27AC"/>
    <w:rsid w:val="00AE2FEE"/>
    <w:rsid w:val="00AE40E0"/>
    <w:rsid w:val="00AE47CD"/>
    <w:rsid w:val="00AE4DBA"/>
    <w:rsid w:val="00AE4F07"/>
    <w:rsid w:val="00AE7BC8"/>
    <w:rsid w:val="00AF1C5D"/>
    <w:rsid w:val="00AF42D7"/>
    <w:rsid w:val="00AF44EA"/>
    <w:rsid w:val="00AF50B1"/>
    <w:rsid w:val="00AF696B"/>
    <w:rsid w:val="00AF6D63"/>
    <w:rsid w:val="00B00323"/>
    <w:rsid w:val="00B006FE"/>
    <w:rsid w:val="00B007CB"/>
    <w:rsid w:val="00B00841"/>
    <w:rsid w:val="00B02AA9"/>
    <w:rsid w:val="00B02FA3"/>
    <w:rsid w:val="00B03C3A"/>
    <w:rsid w:val="00B05084"/>
    <w:rsid w:val="00B05476"/>
    <w:rsid w:val="00B0663D"/>
    <w:rsid w:val="00B12B7D"/>
    <w:rsid w:val="00B13D53"/>
    <w:rsid w:val="00B157F9"/>
    <w:rsid w:val="00B15F47"/>
    <w:rsid w:val="00B16D5B"/>
    <w:rsid w:val="00B20256"/>
    <w:rsid w:val="00B20B41"/>
    <w:rsid w:val="00B20D09"/>
    <w:rsid w:val="00B221B0"/>
    <w:rsid w:val="00B22F15"/>
    <w:rsid w:val="00B24E9A"/>
    <w:rsid w:val="00B25163"/>
    <w:rsid w:val="00B25764"/>
    <w:rsid w:val="00B25B21"/>
    <w:rsid w:val="00B25EF3"/>
    <w:rsid w:val="00B26301"/>
    <w:rsid w:val="00B26C0B"/>
    <w:rsid w:val="00B2763F"/>
    <w:rsid w:val="00B27AAC"/>
    <w:rsid w:val="00B30929"/>
    <w:rsid w:val="00B32080"/>
    <w:rsid w:val="00B321D1"/>
    <w:rsid w:val="00B32A70"/>
    <w:rsid w:val="00B36693"/>
    <w:rsid w:val="00B372AA"/>
    <w:rsid w:val="00B40445"/>
    <w:rsid w:val="00B409E0"/>
    <w:rsid w:val="00B40A99"/>
    <w:rsid w:val="00B41888"/>
    <w:rsid w:val="00B41F31"/>
    <w:rsid w:val="00B45A52"/>
    <w:rsid w:val="00B46175"/>
    <w:rsid w:val="00B5157D"/>
    <w:rsid w:val="00B548B7"/>
    <w:rsid w:val="00B55D86"/>
    <w:rsid w:val="00B56017"/>
    <w:rsid w:val="00B5766C"/>
    <w:rsid w:val="00B608A6"/>
    <w:rsid w:val="00B61056"/>
    <w:rsid w:val="00B63375"/>
    <w:rsid w:val="00B64103"/>
    <w:rsid w:val="00B6412E"/>
    <w:rsid w:val="00B650F3"/>
    <w:rsid w:val="00B655B2"/>
    <w:rsid w:val="00B664C7"/>
    <w:rsid w:val="00B669FC"/>
    <w:rsid w:val="00B708CC"/>
    <w:rsid w:val="00B71BB2"/>
    <w:rsid w:val="00B72233"/>
    <w:rsid w:val="00B72796"/>
    <w:rsid w:val="00B73819"/>
    <w:rsid w:val="00B739F6"/>
    <w:rsid w:val="00B7611E"/>
    <w:rsid w:val="00B768E0"/>
    <w:rsid w:val="00B77E3B"/>
    <w:rsid w:val="00B814E7"/>
    <w:rsid w:val="00B81559"/>
    <w:rsid w:val="00B81A6C"/>
    <w:rsid w:val="00B82A9B"/>
    <w:rsid w:val="00B848B3"/>
    <w:rsid w:val="00B85DE5"/>
    <w:rsid w:val="00B86FE3"/>
    <w:rsid w:val="00B87341"/>
    <w:rsid w:val="00B87717"/>
    <w:rsid w:val="00B90F73"/>
    <w:rsid w:val="00B93B59"/>
    <w:rsid w:val="00B93B66"/>
    <w:rsid w:val="00B9406A"/>
    <w:rsid w:val="00B94B3E"/>
    <w:rsid w:val="00B955C7"/>
    <w:rsid w:val="00B96E55"/>
    <w:rsid w:val="00B96ECF"/>
    <w:rsid w:val="00B977F6"/>
    <w:rsid w:val="00B97AB2"/>
    <w:rsid w:val="00B97CA8"/>
    <w:rsid w:val="00BA2280"/>
    <w:rsid w:val="00BA24F9"/>
    <w:rsid w:val="00BA2A08"/>
    <w:rsid w:val="00BA342B"/>
    <w:rsid w:val="00BA3DE6"/>
    <w:rsid w:val="00BA3DF6"/>
    <w:rsid w:val="00BA4A82"/>
    <w:rsid w:val="00BA53C1"/>
    <w:rsid w:val="00BA56D2"/>
    <w:rsid w:val="00BA6D67"/>
    <w:rsid w:val="00BA6E34"/>
    <w:rsid w:val="00BA6F6C"/>
    <w:rsid w:val="00BA757A"/>
    <w:rsid w:val="00BA76E0"/>
    <w:rsid w:val="00BB17F1"/>
    <w:rsid w:val="00BB2947"/>
    <w:rsid w:val="00BB2A25"/>
    <w:rsid w:val="00BB2CDF"/>
    <w:rsid w:val="00BB40FB"/>
    <w:rsid w:val="00BB51E9"/>
    <w:rsid w:val="00BC0EA4"/>
    <w:rsid w:val="00BC0FDC"/>
    <w:rsid w:val="00BC1638"/>
    <w:rsid w:val="00BC1946"/>
    <w:rsid w:val="00BC29A4"/>
    <w:rsid w:val="00BC3053"/>
    <w:rsid w:val="00BC4100"/>
    <w:rsid w:val="00BC4D2E"/>
    <w:rsid w:val="00BC6C1E"/>
    <w:rsid w:val="00BC7AD0"/>
    <w:rsid w:val="00BC7E52"/>
    <w:rsid w:val="00BD1A1E"/>
    <w:rsid w:val="00BD48AC"/>
    <w:rsid w:val="00BD5550"/>
    <w:rsid w:val="00BD5F1A"/>
    <w:rsid w:val="00BD78CA"/>
    <w:rsid w:val="00BE0FC5"/>
    <w:rsid w:val="00BE103D"/>
    <w:rsid w:val="00BE1234"/>
    <w:rsid w:val="00BE2FA6"/>
    <w:rsid w:val="00BE30D3"/>
    <w:rsid w:val="00BE333F"/>
    <w:rsid w:val="00BE37BA"/>
    <w:rsid w:val="00BE3814"/>
    <w:rsid w:val="00BE5BE1"/>
    <w:rsid w:val="00BE5D53"/>
    <w:rsid w:val="00BE7406"/>
    <w:rsid w:val="00BE7603"/>
    <w:rsid w:val="00BE7B93"/>
    <w:rsid w:val="00BE7D02"/>
    <w:rsid w:val="00BF077B"/>
    <w:rsid w:val="00BF16F4"/>
    <w:rsid w:val="00BF2FA2"/>
    <w:rsid w:val="00BF3279"/>
    <w:rsid w:val="00BF482C"/>
    <w:rsid w:val="00BF52EA"/>
    <w:rsid w:val="00BF5B16"/>
    <w:rsid w:val="00BF74C7"/>
    <w:rsid w:val="00BF7A7A"/>
    <w:rsid w:val="00BF7F22"/>
    <w:rsid w:val="00BF7F8A"/>
    <w:rsid w:val="00C00127"/>
    <w:rsid w:val="00C00840"/>
    <w:rsid w:val="00C015F1"/>
    <w:rsid w:val="00C01AE3"/>
    <w:rsid w:val="00C01F33"/>
    <w:rsid w:val="00C02CC6"/>
    <w:rsid w:val="00C040F7"/>
    <w:rsid w:val="00C044AB"/>
    <w:rsid w:val="00C05706"/>
    <w:rsid w:val="00C05E31"/>
    <w:rsid w:val="00C07377"/>
    <w:rsid w:val="00C076F5"/>
    <w:rsid w:val="00C07723"/>
    <w:rsid w:val="00C10478"/>
    <w:rsid w:val="00C10DFA"/>
    <w:rsid w:val="00C11937"/>
    <w:rsid w:val="00C12107"/>
    <w:rsid w:val="00C12AB5"/>
    <w:rsid w:val="00C1303E"/>
    <w:rsid w:val="00C13813"/>
    <w:rsid w:val="00C14D4B"/>
    <w:rsid w:val="00C14F18"/>
    <w:rsid w:val="00C154BB"/>
    <w:rsid w:val="00C172E3"/>
    <w:rsid w:val="00C22692"/>
    <w:rsid w:val="00C234AC"/>
    <w:rsid w:val="00C25D60"/>
    <w:rsid w:val="00C279B5"/>
    <w:rsid w:val="00C27C45"/>
    <w:rsid w:val="00C27CF4"/>
    <w:rsid w:val="00C31ED0"/>
    <w:rsid w:val="00C32938"/>
    <w:rsid w:val="00C32B68"/>
    <w:rsid w:val="00C32EE9"/>
    <w:rsid w:val="00C34E15"/>
    <w:rsid w:val="00C3719D"/>
    <w:rsid w:val="00C37675"/>
    <w:rsid w:val="00C3782D"/>
    <w:rsid w:val="00C37B3E"/>
    <w:rsid w:val="00C37CB2"/>
    <w:rsid w:val="00C41BB6"/>
    <w:rsid w:val="00C423CD"/>
    <w:rsid w:val="00C42DBB"/>
    <w:rsid w:val="00C473A5"/>
    <w:rsid w:val="00C4799D"/>
    <w:rsid w:val="00C524E0"/>
    <w:rsid w:val="00C53547"/>
    <w:rsid w:val="00C54995"/>
    <w:rsid w:val="00C54D41"/>
    <w:rsid w:val="00C57DC9"/>
    <w:rsid w:val="00C60783"/>
    <w:rsid w:val="00C618D2"/>
    <w:rsid w:val="00C627AA"/>
    <w:rsid w:val="00C629EA"/>
    <w:rsid w:val="00C64672"/>
    <w:rsid w:val="00C663BF"/>
    <w:rsid w:val="00C66DC6"/>
    <w:rsid w:val="00C66F08"/>
    <w:rsid w:val="00C70697"/>
    <w:rsid w:val="00C72093"/>
    <w:rsid w:val="00C72EF4"/>
    <w:rsid w:val="00C73197"/>
    <w:rsid w:val="00C73D4B"/>
    <w:rsid w:val="00C741AE"/>
    <w:rsid w:val="00C744FE"/>
    <w:rsid w:val="00C751D9"/>
    <w:rsid w:val="00C75D2F"/>
    <w:rsid w:val="00C767BE"/>
    <w:rsid w:val="00C76808"/>
    <w:rsid w:val="00C76E3C"/>
    <w:rsid w:val="00C77974"/>
    <w:rsid w:val="00C81568"/>
    <w:rsid w:val="00C8161E"/>
    <w:rsid w:val="00C840A1"/>
    <w:rsid w:val="00C849DA"/>
    <w:rsid w:val="00C86431"/>
    <w:rsid w:val="00C87046"/>
    <w:rsid w:val="00C874B1"/>
    <w:rsid w:val="00C87E93"/>
    <w:rsid w:val="00C9027A"/>
    <w:rsid w:val="00C9068E"/>
    <w:rsid w:val="00C93814"/>
    <w:rsid w:val="00C93C4B"/>
    <w:rsid w:val="00C944AB"/>
    <w:rsid w:val="00C952EB"/>
    <w:rsid w:val="00C95B40"/>
    <w:rsid w:val="00C96B2E"/>
    <w:rsid w:val="00C9712C"/>
    <w:rsid w:val="00C979D2"/>
    <w:rsid w:val="00CA1AAF"/>
    <w:rsid w:val="00CA1ED8"/>
    <w:rsid w:val="00CA288B"/>
    <w:rsid w:val="00CA2F61"/>
    <w:rsid w:val="00CA43D1"/>
    <w:rsid w:val="00CA73E6"/>
    <w:rsid w:val="00CB1207"/>
    <w:rsid w:val="00CB1F63"/>
    <w:rsid w:val="00CB3823"/>
    <w:rsid w:val="00CB51E3"/>
    <w:rsid w:val="00CB6316"/>
    <w:rsid w:val="00CB7170"/>
    <w:rsid w:val="00CC040E"/>
    <w:rsid w:val="00CC111F"/>
    <w:rsid w:val="00CC1F3B"/>
    <w:rsid w:val="00CC2011"/>
    <w:rsid w:val="00CC20A4"/>
    <w:rsid w:val="00CC3EA0"/>
    <w:rsid w:val="00CC7B3F"/>
    <w:rsid w:val="00CC7B45"/>
    <w:rsid w:val="00CD1188"/>
    <w:rsid w:val="00CD2EC6"/>
    <w:rsid w:val="00CD2ED1"/>
    <w:rsid w:val="00CD31AB"/>
    <w:rsid w:val="00CD337B"/>
    <w:rsid w:val="00CD39E5"/>
    <w:rsid w:val="00CD3E49"/>
    <w:rsid w:val="00CD4865"/>
    <w:rsid w:val="00CD5639"/>
    <w:rsid w:val="00CD580F"/>
    <w:rsid w:val="00CD588F"/>
    <w:rsid w:val="00CD7F5C"/>
    <w:rsid w:val="00CE02B6"/>
    <w:rsid w:val="00CE0424"/>
    <w:rsid w:val="00CE288C"/>
    <w:rsid w:val="00CE622E"/>
    <w:rsid w:val="00CE65AF"/>
    <w:rsid w:val="00CE6D20"/>
    <w:rsid w:val="00CE7561"/>
    <w:rsid w:val="00CE7B82"/>
    <w:rsid w:val="00CF1354"/>
    <w:rsid w:val="00CF19B2"/>
    <w:rsid w:val="00CF35BE"/>
    <w:rsid w:val="00CF3B1F"/>
    <w:rsid w:val="00CF3BF6"/>
    <w:rsid w:val="00CF5652"/>
    <w:rsid w:val="00CF5718"/>
    <w:rsid w:val="00CF625B"/>
    <w:rsid w:val="00CF687E"/>
    <w:rsid w:val="00CF6C76"/>
    <w:rsid w:val="00CF6EBD"/>
    <w:rsid w:val="00CF74A9"/>
    <w:rsid w:val="00CF79D1"/>
    <w:rsid w:val="00D002FD"/>
    <w:rsid w:val="00D0076E"/>
    <w:rsid w:val="00D008D4"/>
    <w:rsid w:val="00D0180B"/>
    <w:rsid w:val="00D02F39"/>
    <w:rsid w:val="00D0349B"/>
    <w:rsid w:val="00D03C45"/>
    <w:rsid w:val="00D055BC"/>
    <w:rsid w:val="00D05DEB"/>
    <w:rsid w:val="00D0706C"/>
    <w:rsid w:val="00D07165"/>
    <w:rsid w:val="00D07A34"/>
    <w:rsid w:val="00D10249"/>
    <w:rsid w:val="00D115C3"/>
    <w:rsid w:val="00D11897"/>
    <w:rsid w:val="00D13109"/>
    <w:rsid w:val="00D13135"/>
    <w:rsid w:val="00D131A8"/>
    <w:rsid w:val="00D13E4E"/>
    <w:rsid w:val="00D16361"/>
    <w:rsid w:val="00D175B5"/>
    <w:rsid w:val="00D20D69"/>
    <w:rsid w:val="00D239A7"/>
    <w:rsid w:val="00D23F47"/>
    <w:rsid w:val="00D25502"/>
    <w:rsid w:val="00D26DE6"/>
    <w:rsid w:val="00D2752A"/>
    <w:rsid w:val="00D3095C"/>
    <w:rsid w:val="00D30F56"/>
    <w:rsid w:val="00D335EA"/>
    <w:rsid w:val="00D358D3"/>
    <w:rsid w:val="00D35EA8"/>
    <w:rsid w:val="00D36E71"/>
    <w:rsid w:val="00D37AD8"/>
    <w:rsid w:val="00D37D87"/>
    <w:rsid w:val="00D40B33"/>
    <w:rsid w:val="00D40DE1"/>
    <w:rsid w:val="00D40EBB"/>
    <w:rsid w:val="00D425A1"/>
    <w:rsid w:val="00D42C25"/>
    <w:rsid w:val="00D4318F"/>
    <w:rsid w:val="00D4362C"/>
    <w:rsid w:val="00D438BF"/>
    <w:rsid w:val="00D440F8"/>
    <w:rsid w:val="00D46B70"/>
    <w:rsid w:val="00D47216"/>
    <w:rsid w:val="00D502A6"/>
    <w:rsid w:val="00D546FF"/>
    <w:rsid w:val="00D553FB"/>
    <w:rsid w:val="00D55AD5"/>
    <w:rsid w:val="00D563E1"/>
    <w:rsid w:val="00D576CA"/>
    <w:rsid w:val="00D61AF5"/>
    <w:rsid w:val="00D61D23"/>
    <w:rsid w:val="00D63D70"/>
    <w:rsid w:val="00D652B5"/>
    <w:rsid w:val="00D66155"/>
    <w:rsid w:val="00D66872"/>
    <w:rsid w:val="00D66AC8"/>
    <w:rsid w:val="00D700B9"/>
    <w:rsid w:val="00D708B0"/>
    <w:rsid w:val="00D712DB"/>
    <w:rsid w:val="00D71759"/>
    <w:rsid w:val="00D72C7E"/>
    <w:rsid w:val="00D72E38"/>
    <w:rsid w:val="00D738B4"/>
    <w:rsid w:val="00D739FF"/>
    <w:rsid w:val="00D74C07"/>
    <w:rsid w:val="00D77B1D"/>
    <w:rsid w:val="00D8021F"/>
    <w:rsid w:val="00D80383"/>
    <w:rsid w:val="00D823C6"/>
    <w:rsid w:val="00D82C98"/>
    <w:rsid w:val="00D8327F"/>
    <w:rsid w:val="00D852D7"/>
    <w:rsid w:val="00D86C23"/>
    <w:rsid w:val="00D86CA3"/>
    <w:rsid w:val="00D871CE"/>
    <w:rsid w:val="00D8799F"/>
    <w:rsid w:val="00D9196D"/>
    <w:rsid w:val="00D921F9"/>
    <w:rsid w:val="00D92982"/>
    <w:rsid w:val="00D9323E"/>
    <w:rsid w:val="00D93BC8"/>
    <w:rsid w:val="00D93D18"/>
    <w:rsid w:val="00D945AC"/>
    <w:rsid w:val="00D9676B"/>
    <w:rsid w:val="00DA2191"/>
    <w:rsid w:val="00DA2372"/>
    <w:rsid w:val="00DA305E"/>
    <w:rsid w:val="00DA4B4B"/>
    <w:rsid w:val="00DA5417"/>
    <w:rsid w:val="00DA55CF"/>
    <w:rsid w:val="00DA56E8"/>
    <w:rsid w:val="00DA5D77"/>
    <w:rsid w:val="00DB09FF"/>
    <w:rsid w:val="00DB0A9F"/>
    <w:rsid w:val="00DB1A83"/>
    <w:rsid w:val="00DB2127"/>
    <w:rsid w:val="00DB377D"/>
    <w:rsid w:val="00DB5912"/>
    <w:rsid w:val="00DC1B27"/>
    <w:rsid w:val="00DC2C01"/>
    <w:rsid w:val="00DC2D36"/>
    <w:rsid w:val="00DC335D"/>
    <w:rsid w:val="00DC53EF"/>
    <w:rsid w:val="00DC5854"/>
    <w:rsid w:val="00DC7F79"/>
    <w:rsid w:val="00DD0A9A"/>
    <w:rsid w:val="00DD17AD"/>
    <w:rsid w:val="00DD25E9"/>
    <w:rsid w:val="00DD345D"/>
    <w:rsid w:val="00DD68F7"/>
    <w:rsid w:val="00DD6EAA"/>
    <w:rsid w:val="00DD773C"/>
    <w:rsid w:val="00DE3FBE"/>
    <w:rsid w:val="00DE521D"/>
    <w:rsid w:val="00DE5608"/>
    <w:rsid w:val="00DE58D0"/>
    <w:rsid w:val="00DE654F"/>
    <w:rsid w:val="00DE7D15"/>
    <w:rsid w:val="00DF0B6E"/>
    <w:rsid w:val="00DF15E0"/>
    <w:rsid w:val="00DF1793"/>
    <w:rsid w:val="00DF3328"/>
    <w:rsid w:val="00DF37A0"/>
    <w:rsid w:val="00DF38B0"/>
    <w:rsid w:val="00DF3D5C"/>
    <w:rsid w:val="00DF4404"/>
    <w:rsid w:val="00DF6758"/>
    <w:rsid w:val="00DF6937"/>
    <w:rsid w:val="00DF7095"/>
    <w:rsid w:val="00E03A1E"/>
    <w:rsid w:val="00E042AF"/>
    <w:rsid w:val="00E04F49"/>
    <w:rsid w:val="00E05A4F"/>
    <w:rsid w:val="00E066FB"/>
    <w:rsid w:val="00E072BF"/>
    <w:rsid w:val="00E1060F"/>
    <w:rsid w:val="00E110E7"/>
    <w:rsid w:val="00E112CD"/>
    <w:rsid w:val="00E11B20"/>
    <w:rsid w:val="00E14535"/>
    <w:rsid w:val="00E16EA2"/>
    <w:rsid w:val="00E17B62"/>
    <w:rsid w:val="00E17FA2"/>
    <w:rsid w:val="00E22330"/>
    <w:rsid w:val="00E2549D"/>
    <w:rsid w:val="00E26775"/>
    <w:rsid w:val="00E27348"/>
    <w:rsid w:val="00E30B5A"/>
    <w:rsid w:val="00E3114E"/>
    <w:rsid w:val="00E3123D"/>
    <w:rsid w:val="00E31461"/>
    <w:rsid w:val="00E31D43"/>
    <w:rsid w:val="00E32608"/>
    <w:rsid w:val="00E34188"/>
    <w:rsid w:val="00E343AE"/>
    <w:rsid w:val="00E3451F"/>
    <w:rsid w:val="00E347CA"/>
    <w:rsid w:val="00E34B6E"/>
    <w:rsid w:val="00E35559"/>
    <w:rsid w:val="00E3723A"/>
    <w:rsid w:val="00E37860"/>
    <w:rsid w:val="00E43487"/>
    <w:rsid w:val="00E44083"/>
    <w:rsid w:val="00E44654"/>
    <w:rsid w:val="00E446F1"/>
    <w:rsid w:val="00E45A6B"/>
    <w:rsid w:val="00E46886"/>
    <w:rsid w:val="00E4772E"/>
    <w:rsid w:val="00E47AEF"/>
    <w:rsid w:val="00E509B9"/>
    <w:rsid w:val="00E50BDF"/>
    <w:rsid w:val="00E5285B"/>
    <w:rsid w:val="00E52EFD"/>
    <w:rsid w:val="00E53B75"/>
    <w:rsid w:val="00E54ACA"/>
    <w:rsid w:val="00E54E3B"/>
    <w:rsid w:val="00E57565"/>
    <w:rsid w:val="00E60B30"/>
    <w:rsid w:val="00E60D92"/>
    <w:rsid w:val="00E6348E"/>
    <w:rsid w:val="00E63838"/>
    <w:rsid w:val="00E64434"/>
    <w:rsid w:val="00E6451B"/>
    <w:rsid w:val="00E66070"/>
    <w:rsid w:val="00E67C51"/>
    <w:rsid w:val="00E70C71"/>
    <w:rsid w:val="00E7139F"/>
    <w:rsid w:val="00E72EFC"/>
    <w:rsid w:val="00E73220"/>
    <w:rsid w:val="00E75863"/>
    <w:rsid w:val="00E758EC"/>
    <w:rsid w:val="00E76CD2"/>
    <w:rsid w:val="00E80F59"/>
    <w:rsid w:val="00E819C8"/>
    <w:rsid w:val="00E8234C"/>
    <w:rsid w:val="00E82612"/>
    <w:rsid w:val="00E836AA"/>
    <w:rsid w:val="00E83AA9"/>
    <w:rsid w:val="00E843C1"/>
    <w:rsid w:val="00E85928"/>
    <w:rsid w:val="00E85EA9"/>
    <w:rsid w:val="00E8652C"/>
    <w:rsid w:val="00E87104"/>
    <w:rsid w:val="00E87496"/>
    <w:rsid w:val="00E87822"/>
    <w:rsid w:val="00E90395"/>
    <w:rsid w:val="00E905E2"/>
    <w:rsid w:val="00E90902"/>
    <w:rsid w:val="00E90E49"/>
    <w:rsid w:val="00E917F9"/>
    <w:rsid w:val="00E92375"/>
    <w:rsid w:val="00E9291C"/>
    <w:rsid w:val="00E93FFE"/>
    <w:rsid w:val="00E94F38"/>
    <w:rsid w:val="00E94F8A"/>
    <w:rsid w:val="00E9581C"/>
    <w:rsid w:val="00E960BA"/>
    <w:rsid w:val="00E96D9C"/>
    <w:rsid w:val="00E9778D"/>
    <w:rsid w:val="00E9789A"/>
    <w:rsid w:val="00EA3277"/>
    <w:rsid w:val="00EA699A"/>
    <w:rsid w:val="00EA6BB5"/>
    <w:rsid w:val="00EA7A41"/>
    <w:rsid w:val="00EB0557"/>
    <w:rsid w:val="00EB077B"/>
    <w:rsid w:val="00EB2584"/>
    <w:rsid w:val="00EB4713"/>
    <w:rsid w:val="00EB4C06"/>
    <w:rsid w:val="00EB4EA2"/>
    <w:rsid w:val="00EB570B"/>
    <w:rsid w:val="00EB57CF"/>
    <w:rsid w:val="00EB62A5"/>
    <w:rsid w:val="00EB6880"/>
    <w:rsid w:val="00EC1EC5"/>
    <w:rsid w:val="00EC24D5"/>
    <w:rsid w:val="00EC27C6"/>
    <w:rsid w:val="00EC2FBF"/>
    <w:rsid w:val="00EC419F"/>
    <w:rsid w:val="00EC4207"/>
    <w:rsid w:val="00EC465F"/>
    <w:rsid w:val="00EC5185"/>
    <w:rsid w:val="00EC5653"/>
    <w:rsid w:val="00EC6D04"/>
    <w:rsid w:val="00EC71CE"/>
    <w:rsid w:val="00EC7D8D"/>
    <w:rsid w:val="00ED067F"/>
    <w:rsid w:val="00ED0CDC"/>
    <w:rsid w:val="00ED1006"/>
    <w:rsid w:val="00ED19EA"/>
    <w:rsid w:val="00ED7180"/>
    <w:rsid w:val="00EE087D"/>
    <w:rsid w:val="00EE0BCA"/>
    <w:rsid w:val="00EE1699"/>
    <w:rsid w:val="00EE3C52"/>
    <w:rsid w:val="00EE459E"/>
    <w:rsid w:val="00EF06BE"/>
    <w:rsid w:val="00EF18FE"/>
    <w:rsid w:val="00EF23E0"/>
    <w:rsid w:val="00EF3BAA"/>
    <w:rsid w:val="00EF3D87"/>
    <w:rsid w:val="00EF5787"/>
    <w:rsid w:val="00EF60D0"/>
    <w:rsid w:val="00EF64D4"/>
    <w:rsid w:val="00EF7390"/>
    <w:rsid w:val="00F00D89"/>
    <w:rsid w:val="00F01F38"/>
    <w:rsid w:val="00F02E95"/>
    <w:rsid w:val="00F03222"/>
    <w:rsid w:val="00F0528D"/>
    <w:rsid w:val="00F05D13"/>
    <w:rsid w:val="00F068DA"/>
    <w:rsid w:val="00F06C67"/>
    <w:rsid w:val="00F06DFD"/>
    <w:rsid w:val="00F071D1"/>
    <w:rsid w:val="00F07533"/>
    <w:rsid w:val="00F10629"/>
    <w:rsid w:val="00F10C8A"/>
    <w:rsid w:val="00F1316B"/>
    <w:rsid w:val="00F15FA5"/>
    <w:rsid w:val="00F166C0"/>
    <w:rsid w:val="00F17C96"/>
    <w:rsid w:val="00F17F69"/>
    <w:rsid w:val="00F209B7"/>
    <w:rsid w:val="00F22EFE"/>
    <w:rsid w:val="00F2376F"/>
    <w:rsid w:val="00F23B51"/>
    <w:rsid w:val="00F243D8"/>
    <w:rsid w:val="00F2781E"/>
    <w:rsid w:val="00F30828"/>
    <w:rsid w:val="00F31095"/>
    <w:rsid w:val="00F313D6"/>
    <w:rsid w:val="00F3273D"/>
    <w:rsid w:val="00F33AF8"/>
    <w:rsid w:val="00F3591C"/>
    <w:rsid w:val="00F3766D"/>
    <w:rsid w:val="00F40F0C"/>
    <w:rsid w:val="00F435FE"/>
    <w:rsid w:val="00F46690"/>
    <w:rsid w:val="00F4766C"/>
    <w:rsid w:val="00F5060E"/>
    <w:rsid w:val="00F507D1"/>
    <w:rsid w:val="00F519CE"/>
    <w:rsid w:val="00F51ADA"/>
    <w:rsid w:val="00F52BC4"/>
    <w:rsid w:val="00F53023"/>
    <w:rsid w:val="00F53C9C"/>
    <w:rsid w:val="00F60203"/>
    <w:rsid w:val="00F60497"/>
    <w:rsid w:val="00F607C5"/>
    <w:rsid w:val="00F60CE2"/>
    <w:rsid w:val="00F60DEA"/>
    <w:rsid w:val="00F6302A"/>
    <w:rsid w:val="00F63950"/>
    <w:rsid w:val="00F648CB"/>
    <w:rsid w:val="00F64C2B"/>
    <w:rsid w:val="00F651BE"/>
    <w:rsid w:val="00F67C91"/>
    <w:rsid w:val="00F67F53"/>
    <w:rsid w:val="00F703BE"/>
    <w:rsid w:val="00F71F69"/>
    <w:rsid w:val="00F72B72"/>
    <w:rsid w:val="00F72E5C"/>
    <w:rsid w:val="00F744A7"/>
    <w:rsid w:val="00F74843"/>
    <w:rsid w:val="00F74BB9"/>
    <w:rsid w:val="00F74FA7"/>
    <w:rsid w:val="00F75582"/>
    <w:rsid w:val="00F758D3"/>
    <w:rsid w:val="00F76818"/>
    <w:rsid w:val="00F76862"/>
    <w:rsid w:val="00F76EFA"/>
    <w:rsid w:val="00F804BE"/>
    <w:rsid w:val="00F81148"/>
    <w:rsid w:val="00F817CE"/>
    <w:rsid w:val="00F8456C"/>
    <w:rsid w:val="00F859D8"/>
    <w:rsid w:val="00F868F5"/>
    <w:rsid w:val="00F8708D"/>
    <w:rsid w:val="00F87ED7"/>
    <w:rsid w:val="00F9056A"/>
    <w:rsid w:val="00F9094A"/>
    <w:rsid w:val="00F90F8D"/>
    <w:rsid w:val="00F919BB"/>
    <w:rsid w:val="00F92782"/>
    <w:rsid w:val="00F92B12"/>
    <w:rsid w:val="00F935C9"/>
    <w:rsid w:val="00F93AA9"/>
    <w:rsid w:val="00F93D87"/>
    <w:rsid w:val="00F94466"/>
    <w:rsid w:val="00F96206"/>
    <w:rsid w:val="00F96985"/>
    <w:rsid w:val="00F96FE9"/>
    <w:rsid w:val="00F97838"/>
    <w:rsid w:val="00F97895"/>
    <w:rsid w:val="00FA01BC"/>
    <w:rsid w:val="00FA2BB3"/>
    <w:rsid w:val="00FA39A1"/>
    <w:rsid w:val="00FA45F9"/>
    <w:rsid w:val="00FA5904"/>
    <w:rsid w:val="00FA5FE9"/>
    <w:rsid w:val="00FA6418"/>
    <w:rsid w:val="00FB2C4D"/>
    <w:rsid w:val="00FB4C80"/>
    <w:rsid w:val="00FB4EE6"/>
    <w:rsid w:val="00FB5355"/>
    <w:rsid w:val="00FB54C8"/>
    <w:rsid w:val="00FB6245"/>
    <w:rsid w:val="00FB6A6A"/>
    <w:rsid w:val="00FC09A0"/>
    <w:rsid w:val="00FC1E1A"/>
    <w:rsid w:val="00FC2C06"/>
    <w:rsid w:val="00FC3478"/>
    <w:rsid w:val="00FC3D9C"/>
    <w:rsid w:val="00FC4571"/>
    <w:rsid w:val="00FC46EE"/>
    <w:rsid w:val="00FC4720"/>
    <w:rsid w:val="00FC7429"/>
    <w:rsid w:val="00FD0402"/>
    <w:rsid w:val="00FD07F6"/>
    <w:rsid w:val="00FD1EC8"/>
    <w:rsid w:val="00FD1EE4"/>
    <w:rsid w:val="00FD3B35"/>
    <w:rsid w:val="00FD47ED"/>
    <w:rsid w:val="00FD63D6"/>
    <w:rsid w:val="00FD74DB"/>
    <w:rsid w:val="00FD7660"/>
    <w:rsid w:val="00FE0655"/>
    <w:rsid w:val="00FE0E92"/>
    <w:rsid w:val="00FE13C6"/>
    <w:rsid w:val="00FE1946"/>
    <w:rsid w:val="00FE2365"/>
    <w:rsid w:val="00FE37D7"/>
    <w:rsid w:val="00FE4C7B"/>
    <w:rsid w:val="00FE596F"/>
    <w:rsid w:val="00FE59E8"/>
    <w:rsid w:val="00FE6861"/>
    <w:rsid w:val="00FE7336"/>
    <w:rsid w:val="00FE787C"/>
    <w:rsid w:val="00FF0CD2"/>
    <w:rsid w:val="00FF1796"/>
    <w:rsid w:val="00FF1C2C"/>
    <w:rsid w:val="00FF2920"/>
    <w:rsid w:val="00FF45A5"/>
    <w:rsid w:val="00FF5C91"/>
    <w:rsid w:val="1E0E3E3A"/>
    <w:rsid w:val="280E2D08"/>
    <w:rsid w:val="4BD082E0"/>
    <w:rsid w:val="55B7D592"/>
    <w:rsid w:val="6784CB5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3BE73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Body Text" w:qFormat="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C2D03"/>
    <w:pPr>
      <w:spacing w:after="160" w:line="259" w:lineRule="auto"/>
    </w:pPr>
    <w:rPr>
      <w:rFonts w:ascii="Calibri Light" w:eastAsiaTheme="minorHAnsi" w:hAnsi="Calibri Light" w:cs="Arial"/>
      <w:lang w:val="en-US" w:eastAsia="en-US"/>
    </w:rPr>
  </w:style>
  <w:style w:type="paragraph" w:styleId="Heading1">
    <w:name w:val="heading 1"/>
    <w:next w:val="Normal"/>
    <w:link w:val="Heading1Char"/>
    <w:qFormat/>
    <w:rsid w:val="000C2D0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0C2D03"/>
    <w:pPr>
      <w:pBdr>
        <w:top w:val="none" w:sz="0" w:space="0" w:color="auto"/>
      </w:pBdr>
      <w:spacing w:before="180"/>
      <w:outlineLvl w:val="1"/>
    </w:pPr>
    <w:rPr>
      <w:sz w:val="32"/>
    </w:rPr>
  </w:style>
  <w:style w:type="paragraph" w:styleId="Heading3">
    <w:name w:val="heading 3"/>
    <w:basedOn w:val="Heading2"/>
    <w:next w:val="Normal"/>
    <w:link w:val="Heading3Char"/>
    <w:qFormat/>
    <w:rsid w:val="000C2D03"/>
    <w:pPr>
      <w:spacing w:before="120"/>
      <w:outlineLvl w:val="2"/>
    </w:pPr>
    <w:rPr>
      <w:sz w:val="28"/>
    </w:rPr>
  </w:style>
  <w:style w:type="paragraph" w:styleId="Heading4">
    <w:name w:val="heading 4"/>
    <w:basedOn w:val="Heading3"/>
    <w:next w:val="Normal"/>
    <w:link w:val="Heading4Char"/>
    <w:qFormat/>
    <w:rsid w:val="000C2D03"/>
    <w:pPr>
      <w:ind w:left="1418" w:hanging="1418"/>
      <w:outlineLvl w:val="3"/>
    </w:pPr>
    <w:rPr>
      <w:sz w:val="24"/>
    </w:rPr>
  </w:style>
  <w:style w:type="paragraph" w:styleId="Heading5">
    <w:name w:val="heading 5"/>
    <w:basedOn w:val="Heading4"/>
    <w:next w:val="Normal"/>
    <w:link w:val="Heading5Char"/>
    <w:qFormat/>
    <w:rsid w:val="000C2D03"/>
    <w:pPr>
      <w:ind w:left="1701" w:hanging="1701"/>
      <w:outlineLvl w:val="4"/>
    </w:pPr>
    <w:rPr>
      <w:sz w:val="22"/>
    </w:rPr>
  </w:style>
  <w:style w:type="paragraph" w:styleId="Heading6">
    <w:name w:val="heading 6"/>
    <w:basedOn w:val="H6"/>
    <w:next w:val="Normal"/>
    <w:link w:val="Heading6Char"/>
    <w:qFormat/>
    <w:rsid w:val="000C2D03"/>
    <w:pPr>
      <w:outlineLvl w:val="5"/>
    </w:pPr>
  </w:style>
  <w:style w:type="paragraph" w:styleId="Heading7">
    <w:name w:val="heading 7"/>
    <w:basedOn w:val="H6"/>
    <w:next w:val="Normal"/>
    <w:link w:val="Heading7Char"/>
    <w:qFormat/>
    <w:rsid w:val="000C2D03"/>
    <w:pPr>
      <w:outlineLvl w:val="6"/>
    </w:pPr>
  </w:style>
  <w:style w:type="paragraph" w:styleId="Heading8">
    <w:name w:val="heading 8"/>
    <w:basedOn w:val="Heading1"/>
    <w:next w:val="Normal"/>
    <w:link w:val="Heading8Char"/>
    <w:qFormat/>
    <w:rsid w:val="000C2D03"/>
    <w:pPr>
      <w:ind w:left="0" w:firstLine="0"/>
      <w:outlineLvl w:val="7"/>
    </w:pPr>
  </w:style>
  <w:style w:type="paragraph" w:styleId="Heading9">
    <w:name w:val="heading 9"/>
    <w:basedOn w:val="Heading8"/>
    <w:next w:val="Normal"/>
    <w:link w:val="Heading9Char"/>
    <w:qFormat/>
    <w:rsid w:val="000C2D03"/>
    <w:pPr>
      <w:outlineLvl w:val="8"/>
    </w:pPr>
  </w:style>
  <w:style w:type="character" w:default="1" w:styleId="DefaultParagraphFont">
    <w:name w:val="Default Paragraph Font"/>
    <w:uiPriority w:val="1"/>
    <w:semiHidden/>
    <w:unhideWhenUsed/>
    <w:rsid w:val="000C2D0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C2D03"/>
  </w:style>
  <w:style w:type="paragraph" w:styleId="TOC8">
    <w:name w:val="toc 8"/>
    <w:basedOn w:val="TOC1"/>
    <w:uiPriority w:val="39"/>
    <w:rsid w:val="000C2D03"/>
    <w:pPr>
      <w:spacing w:before="180"/>
      <w:ind w:left="2693" w:hanging="2693"/>
    </w:pPr>
    <w:rPr>
      <w:b/>
    </w:rPr>
  </w:style>
  <w:style w:type="paragraph" w:styleId="TOC1">
    <w:name w:val="toc 1"/>
    <w:uiPriority w:val="39"/>
    <w:rsid w:val="000C2D0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0C2D03"/>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0C2D03"/>
    <w:pPr>
      <w:spacing w:before="120" w:after="120"/>
    </w:pPr>
    <w:rPr>
      <w:b/>
      <w:lang w:eastAsia="en-GB"/>
    </w:rPr>
  </w:style>
  <w:style w:type="paragraph" w:styleId="TOC5">
    <w:name w:val="toc 5"/>
    <w:basedOn w:val="TOC4"/>
    <w:uiPriority w:val="39"/>
    <w:rsid w:val="000C2D03"/>
    <w:pPr>
      <w:ind w:left="1701" w:hanging="1701"/>
    </w:pPr>
  </w:style>
  <w:style w:type="paragraph" w:styleId="TOC4">
    <w:name w:val="toc 4"/>
    <w:basedOn w:val="TOC3"/>
    <w:uiPriority w:val="39"/>
    <w:rsid w:val="000C2D03"/>
    <w:pPr>
      <w:ind w:left="1418" w:hanging="1418"/>
    </w:pPr>
  </w:style>
  <w:style w:type="paragraph" w:styleId="TOC3">
    <w:name w:val="toc 3"/>
    <w:basedOn w:val="TOC2"/>
    <w:uiPriority w:val="39"/>
    <w:rsid w:val="000C2D03"/>
    <w:pPr>
      <w:ind w:left="1134" w:hanging="1134"/>
    </w:pPr>
  </w:style>
  <w:style w:type="paragraph" w:styleId="TOC2">
    <w:name w:val="toc 2"/>
    <w:basedOn w:val="TOC1"/>
    <w:uiPriority w:val="39"/>
    <w:rsid w:val="000C2D03"/>
    <w:pPr>
      <w:keepNext w:val="0"/>
      <w:spacing w:before="0"/>
      <w:ind w:left="851" w:hanging="851"/>
    </w:pPr>
    <w:rPr>
      <w:sz w:val="20"/>
    </w:rPr>
  </w:style>
  <w:style w:type="paragraph" w:styleId="Index2">
    <w:name w:val="index 2"/>
    <w:basedOn w:val="Index1"/>
    <w:rsid w:val="000C2D03"/>
    <w:pPr>
      <w:ind w:left="284"/>
    </w:pPr>
  </w:style>
  <w:style w:type="paragraph" w:styleId="Index1">
    <w:name w:val="index 1"/>
    <w:basedOn w:val="Normal"/>
    <w:rsid w:val="000C2D03"/>
    <w:pPr>
      <w:keepLines/>
      <w:spacing w:after="0"/>
    </w:pPr>
  </w:style>
  <w:style w:type="paragraph" w:styleId="DocumentMap">
    <w:name w:val="Document Map"/>
    <w:basedOn w:val="Normal"/>
    <w:link w:val="DocumentMapChar"/>
    <w:rsid w:val="000C2D03"/>
    <w:pPr>
      <w:shd w:val="clear" w:color="auto" w:fill="000080"/>
    </w:pPr>
    <w:rPr>
      <w:rFonts w:ascii="Tahoma" w:hAnsi="Tahoma" w:cs="Tahoma"/>
    </w:rPr>
  </w:style>
  <w:style w:type="paragraph" w:styleId="ListNumber2">
    <w:name w:val="List Number 2"/>
    <w:basedOn w:val="ListNumber"/>
    <w:rsid w:val="000C2D03"/>
    <w:pPr>
      <w:numPr>
        <w:numId w:val="12"/>
      </w:numPr>
    </w:pPr>
  </w:style>
  <w:style w:type="paragraph" w:styleId="ListNumber">
    <w:name w:val="List Number"/>
    <w:basedOn w:val="List"/>
    <w:rsid w:val="000C2D03"/>
    <w:pPr>
      <w:numPr>
        <w:numId w:val="11"/>
      </w:numPr>
    </w:pPr>
    <w:rPr>
      <w:lang w:eastAsia="ja-JP"/>
    </w:rPr>
  </w:style>
  <w:style w:type="paragraph" w:styleId="List">
    <w:name w:val="List"/>
    <w:basedOn w:val="BodyText"/>
    <w:rsid w:val="000C2D03"/>
    <w:pPr>
      <w:ind w:left="568" w:hanging="284"/>
    </w:pPr>
  </w:style>
  <w:style w:type="paragraph" w:styleId="Header">
    <w:name w:val="header"/>
    <w:link w:val="HeaderChar"/>
    <w:rsid w:val="000C2D03"/>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0C2D03"/>
    <w:rPr>
      <w:b/>
      <w:position w:val="6"/>
      <w:sz w:val="16"/>
    </w:rPr>
  </w:style>
  <w:style w:type="paragraph" w:styleId="FootnoteText">
    <w:name w:val="footnote text"/>
    <w:basedOn w:val="Normal"/>
    <w:link w:val="FootnoteTextChar"/>
    <w:rsid w:val="000C2D03"/>
    <w:pPr>
      <w:keepLines/>
      <w:spacing w:after="0"/>
      <w:ind w:left="454" w:hanging="454"/>
    </w:pPr>
    <w:rPr>
      <w:sz w:val="16"/>
    </w:rPr>
  </w:style>
  <w:style w:type="paragraph" w:customStyle="1" w:styleId="3GPPHeader">
    <w:name w:val="3GPP_Header"/>
    <w:basedOn w:val="BodyText"/>
    <w:rsid w:val="000C2D03"/>
    <w:pPr>
      <w:tabs>
        <w:tab w:val="left" w:pos="1701"/>
        <w:tab w:val="right" w:pos="9639"/>
      </w:tabs>
      <w:spacing w:after="240"/>
    </w:pPr>
    <w:rPr>
      <w:b/>
      <w:sz w:val="24"/>
    </w:rPr>
  </w:style>
  <w:style w:type="paragraph" w:styleId="TOC9">
    <w:name w:val="toc 9"/>
    <w:basedOn w:val="TOC8"/>
    <w:uiPriority w:val="39"/>
    <w:rsid w:val="000C2D03"/>
    <w:pPr>
      <w:ind w:left="1418" w:hanging="1418"/>
    </w:pPr>
  </w:style>
  <w:style w:type="paragraph" w:styleId="TOC6">
    <w:name w:val="toc 6"/>
    <w:basedOn w:val="TOC5"/>
    <w:next w:val="Normal"/>
    <w:uiPriority w:val="39"/>
    <w:rsid w:val="000C2D03"/>
    <w:pPr>
      <w:ind w:left="1985" w:hanging="1985"/>
    </w:pPr>
  </w:style>
  <w:style w:type="paragraph" w:styleId="TOC7">
    <w:name w:val="toc 7"/>
    <w:basedOn w:val="TOC6"/>
    <w:next w:val="Normal"/>
    <w:uiPriority w:val="39"/>
    <w:rsid w:val="000C2D03"/>
    <w:pPr>
      <w:ind w:left="2268" w:hanging="2268"/>
    </w:pPr>
  </w:style>
  <w:style w:type="paragraph" w:styleId="ListBullet2">
    <w:name w:val="List Bullet 2"/>
    <w:basedOn w:val="ListBullet"/>
    <w:rsid w:val="000C2D03"/>
    <w:pPr>
      <w:numPr>
        <w:numId w:val="7"/>
      </w:numPr>
    </w:pPr>
  </w:style>
  <w:style w:type="paragraph" w:styleId="ListBullet">
    <w:name w:val="List Bullet"/>
    <w:basedOn w:val="List"/>
    <w:rsid w:val="000C2D03"/>
    <w:pPr>
      <w:numPr>
        <w:numId w:val="6"/>
      </w:numPr>
    </w:pPr>
    <w:rPr>
      <w:lang w:eastAsia="ja-JP"/>
    </w:rPr>
  </w:style>
  <w:style w:type="paragraph" w:styleId="ListBullet3">
    <w:name w:val="List Bullet 3"/>
    <w:basedOn w:val="ListBullet2"/>
    <w:rsid w:val="000C2D03"/>
    <w:pPr>
      <w:numPr>
        <w:numId w:val="8"/>
      </w:numPr>
    </w:pPr>
  </w:style>
  <w:style w:type="paragraph" w:customStyle="1" w:styleId="EQ">
    <w:name w:val="EQ"/>
    <w:basedOn w:val="Normal"/>
    <w:next w:val="Normal"/>
    <w:rsid w:val="000C2D03"/>
    <w:pPr>
      <w:keepLines/>
      <w:tabs>
        <w:tab w:val="center" w:pos="4536"/>
        <w:tab w:val="right" w:pos="9072"/>
      </w:tabs>
    </w:pPr>
    <w:rPr>
      <w:noProof/>
    </w:rPr>
  </w:style>
  <w:style w:type="paragraph" w:styleId="List2">
    <w:name w:val="List 2"/>
    <w:basedOn w:val="List"/>
    <w:rsid w:val="000C2D03"/>
    <w:pPr>
      <w:ind w:left="851"/>
    </w:pPr>
    <w:rPr>
      <w:lang w:eastAsia="ja-JP"/>
    </w:rPr>
  </w:style>
  <w:style w:type="paragraph" w:styleId="List3">
    <w:name w:val="List 3"/>
    <w:basedOn w:val="List2"/>
    <w:rsid w:val="000C2D03"/>
    <w:pPr>
      <w:ind w:left="1135"/>
    </w:pPr>
  </w:style>
  <w:style w:type="paragraph" w:styleId="List4">
    <w:name w:val="List 4"/>
    <w:basedOn w:val="List3"/>
    <w:rsid w:val="000C2D03"/>
    <w:pPr>
      <w:ind w:left="1418"/>
    </w:pPr>
  </w:style>
  <w:style w:type="paragraph" w:styleId="List5">
    <w:name w:val="List 5"/>
    <w:basedOn w:val="List4"/>
    <w:rsid w:val="000C2D03"/>
    <w:pPr>
      <w:ind w:left="1702"/>
    </w:pPr>
  </w:style>
  <w:style w:type="paragraph" w:customStyle="1" w:styleId="EditorsNote">
    <w:name w:val="Editor's Note"/>
    <w:basedOn w:val="NO"/>
    <w:link w:val="EditorsNoteChar"/>
    <w:rsid w:val="000C2D03"/>
    <w:rPr>
      <w:color w:val="FF0000"/>
      <w:lang w:val="x-none" w:eastAsia="x-none"/>
    </w:rPr>
  </w:style>
  <w:style w:type="paragraph" w:styleId="ListBullet4">
    <w:name w:val="List Bullet 4"/>
    <w:basedOn w:val="ListBullet3"/>
    <w:rsid w:val="000C2D03"/>
    <w:pPr>
      <w:numPr>
        <w:numId w:val="9"/>
      </w:numPr>
    </w:pPr>
  </w:style>
  <w:style w:type="paragraph" w:styleId="ListBullet5">
    <w:name w:val="List Bullet 5"/>
    <w:basedOn w:val="ListBullet4"/>
    <w:rsid w:val="000C2D03"/>
    <w:pPr>
      <w:numPr>
        <w:numId w:val="10"/>
      </w:numPr>
    </w:pPr>
  </w:style>
  <w:style w:type="paragraph" w:styleId="Footer">
    <w:name w:val="footer"/>
    <w:basedOn w:val="Header"/>
    <w:link w:val="FooterChar"/>
    <w:rsid w:val="000C2D03"/>
    <w:pPr>
      <w:jc w:val="center"/>
    </w:pPr>
    <w:rPr>
      <w:i/>
    </w:rPr>
  </w:style>
  <w:style w:type="paragraph" w:customStyle="1" w:styleId="Reference">
    <w:name w:val="Reference"/>
    <w:basedOn w:val="BodyText"/>
    <w:rsid w:val="000C2D03"/>
    <w:pPr>
      <w:numPr>
        <w:numId w:val="1"/>
      </w:numPr>
    </w:pPr>
  </w:style>
  <w:style w:type="paragraph" w:styleId="BalloonText">
    <w:name w:val="Balloon Text"/>
    <w:basedOn w:val="Normal"/>
    <w:link w:val="BalloonTextChar"/>
    <w:rsid w:val="000C2D03"/>
    <w:pPr>
      <w:spacing w:after="0"/>
    </w:pPr>
    <w:rPr>
      <w:rFonts w:ascii="Segoe UI" w:hAnsi="Segoe UI" w:cs="Segoe UI"/>
      <w:sz w:val="18"/>
      <w:szCs w:val="18"/>
    </w:rPr>
  </w:style>
  <w:style w:type="character" w:styleId="PageNumber">
    <w:name w:val="page number"/>
    <w:basedOn w:val="DefaultParagraphFont"/>
    <w:rsid w:val="000C2D03"/>
  </w:style>
  <w:style w:type="paragraph" w:styleId="BodyText">
    <w:name w:val="Body Text"/>
    <w:basedOn w:val="Normal"/>
    <w:link w:val="BodyTextChar"/>
    <w:rsid w:val="000C2D03"/>
    <w:pPr>
      <w:spacing w:after="120"/>
      <w:jc w:val="both"/>
    </w:pPr>
    <w:rPr>
      <w:rFonts w:ascii="Arial" w:hAnsi="Arial"/>
      <w:lang w:eastAsia="zh-CN"/>
    </w:rPr>
  </w:style>
  <w:style w:type="character" w:styleId="Hyperlink">
    <w:name w:val="Hyperlink"/>
    <w:uiPriority w:val="99"/>
    <w:rsid w:val="000C2D03"/>
    <w:rPr>
      <w:color w:val="0000FF"/>
      <w:u w:val="single"/>
    </w:rPr>
  </w:style>
  <w:style w:type="character" w:styleId="FollowedHyperlink">
    <w:name w:val="FollowedHyperlink"/>
    <w:unhideWhenUsed/>
    <w:rsid w:val="000C2D03"/>
    <w:rPr>
      <w:color w:val="800080"/>
      <w:u w:val="single"/>
    </w:rPr>
  </w:style>
  <w:style w:type="character" w:styleId="CommentReference">
    <w:name w:val="annotation reference"/>
    <w:uiPriority w:val="99"/>
    <w:qFormat/>
    <w:rsid w:val="000C2D03"/>
    <w:rPr>
      <w:sz w:val="16"/>
      <w:szCs w:val="16"/>
    </w:rPr>
  </w:style>
  <w:style w:type="paragraph" w:styleId="CommentText">
    <w:name w:val="annotation text"/>
    <w:basedOn w:val="Normal"/>
    <w:link w:val="CommentTextChar"/>
    <w:uiPriority w:val="99"/>
    <w:qFormat/>
    <w:rsid w:val="000C2D03"/>
  </w:style>
  <w:style w:type="paragraph" w:styleId="CommentSubject">
    <w:name w:val="annotation subject"/>
    <w:basedOn w:val="CommentText"/>
    <w:next w:val="CommentText"/>
    <w:link w:val="CommentSubjectChar"/>
    <w:rsid w:val="000C2D03"/>
    <w:rPr>
      <w:b/>
      <w:bCs/>
    </w:rPr>
  </w:style>
  <w:style w:type="character" w:customStyle="1" w:styleId="Heading1Char">
    <w:name w:val="Heading 1 Char"/>
    <w:link w:val="Heading1"/>
    <w:rsid w:val="000C2D03"/>
    <w:rPr>
      <w:rFonts w:ascii="Arial" w:hAnsi="Arial"/>
      <w:sz w:val="36"/>
      <w:lang w:eastAsia="ja-JP"/>
    </w:rPr>
  </w:style>
  <w:style w:type="paragraph" w:customStyle="1" w:styleId="B1">
    <w:name w:val="B1"/>
    <w:basedOn w:val="List"/>
    <w:link w:val="B1Char1"/>
    <w:rsid w:val="000C2D03"/>
    <w:rPr>
      <w:rFonts w:ascii="Times New Roman" w:hAnsi="Times New Roman"/>
    </w:rPr>
  </w:style>
  <w:style w:type="paragraph" w:customStyle="1" w:styleId="B2">
    <w:name w:val="B2"/>
    <w:basedOn w:val="List2"/>
    <w:link w:val="B2Char"/>
    <w:rsid w:val="000C2D03"/>
    <w:rPr>
      <w:rFonts w:ascii="Times New Roman" w:hAnsi="Times New Roman"/>
    </w:rPr>
  </w:style>
  <w:style w:type="paragraph" w:customStyle="1" w:styleId="B3">
    <w:name w:val="B3"/>
    <w:basedOn w:val="List3"/>
    <w:link w:val="B3Char2"/>
    <w:rsid w:val="000C2D03"/>
    <w:rPr>
      <w:rFonts w:ascii="Times New Roman" w:hAnsi="Times New Roman"/>
    </w:rPr>
  </w:style>
  <w:style w:type="paragraph" w:customStyle="1" w:styleId="B4">
    <w:name w:val="B4"/>
    <w:basedOn w:val="List4"/>
    <w:link w:val="B4Char"/>
    <w:rsid w:val="000C2D03"/>
    <w:rPr>
      <w:rFonts w:ascii="Times New Roman" w:hAnsi="Times New Roman"/>
    </w:rPr>
  </w:style>
  <w:style w:type="paragraph" w:customStyle="1" w:styleId="Proposal">
    <w:name w:val="Proposal"/>
    <w:basedOn w:val="BodyText"/>
    <w:link w:val="ProposalChar"/>
    <w:qFormat/>
    <w:rsid w:val="000C2D03"/>
    <w:pPr>
      <w:numPr>
        <w:numId w:val="2"/>
      </w:numPr>
      <w:tabs>
        <w:tab w:val="clear" w:pos="1304"/>
        <w:tab w:val="left" w:pos="1701"/>
      </w:tabs>
      <w:ind w:left="1701" w:hanging="1701"/>
    </w:pPr>
    <w:rPr>
      <w:b/>
      <w:bCs/>
    </w:rPr>
  </w:style>
  <w:style w:type="character" w:customStyle="1" w:styleId="BodyTextChar">
    <w:name w:val="Body Text Char"/>
    <w:link w:val="BodyText"/>
    <w:rsid w:val="000C2D03"/>
    <w:rPr>
      <w:rFonts w:ascii="Arial" w:hAnsi="Arial"/>
      <w:lang w:val="en-US" w:eastAsia="zh-CN"/>
    </w:rPr>
  </w:style>
  <w:style w:type="paragraph" w:customStyle="1" w:styleId="B5">
    <w:name w:val="B5"/>
    <w:basedOn w:val="List5"/>
    <w:link w:val="B5Char"/>
    <w:rsid w:val="000C2D03"/>
    <w:rPr>
      <w:rFonts w:ascii="Times New Roman" w:hAnsi="Times New Roman"/>
    </w:rPr>
  </w:style>
  <w:style w:type="paragraph" w:customStyle="1" w:styleId="EX">
    <w:name w:val="EX"/>
    <w:basedOn w:val="Normal"/>
    <w:rsid w:val="000C2D03"/>
    <w:pPr>
      <w:keepLines/>
      <w:ind w:left="1702" w:hanging="1418"/>
    </w:pPr>
  </w:style>
  <w:style w:type="paragraph" w:customStyle="1" w:styleId="EW">
    <w:name w:val="EW"/>
    <w:basedOn w:val="EX"/>
    <w:rsid w:val="000C2D03"/>
    <w:pPr>
      <w:spacing w:after="0"/>
    </w:pPr>
  </w:style>
  <w:style w:type="paragraph" w:customStyle="1" w:styleId="TAL">
    <w:name w:val="TAL"/>
    <w:basedOn w:val="Normal"/>
    <w:link w:val="TALCar"/>
    <w:rsid w:val="000C2D03"/>
    <w:pPr>
      <w:keepNext/>
      <w:keepLines/>
      <w:spacing w:after="0"/>
    </w:pPr>
    <w:rPr>
      <w:rFonts w:ascii="Arial" w:hAnsi="Arial"/>
      <w:sz w:val="18"/>
      <w:lang w:val="x-none" w:eastAsia="x-none"/>
    </w:rPr>
  </w:style>
  <w:style w:type="paragraph" w:customStyle="1" w:styleId="TAC">
    <w:name w:val="TAC"/>
    <w:basedOn w:val="TAL"/>
    <w:rsid w:val="000C2D03"/>
    <w:pPr>
      <w:jc w:val="center"/>
    </w:pPr>
  </w:style>
  <w:style w:type="paragraph" w:customStyle="1" w:styleId="TAH">
    <w:name w:val="TAH"/>
    <w:basedOn w:val="TAC"/>
    <w:link w:val="TAHCar"/>
    <w:rsid w:val="000C2D03"/>
    <w:rPr>
      <w:b/>
    </w:rPr>
  </w:style>
  <w:style w:type="paragraph" w:customStyle="1" w:styleId="TAN">
    <w:name w:val="TAN"/>
    <w:basedOn w:val="TAL"/>
    <w:rsid w:val="000C2D03"/>
    <w:pPr>
      <w:ind w:left="851" w:hanging="851"/>
    </w:pPr>
  </w:style>
  <w:style w:type="paragraph" w:customStyle="1" w:styleId="TAR">
    <w:name w:val="TAR"/>
    <w:basedOn w:val="TAL"/>
    <w:rsid w:val="000C2D03"/>
    <w:pPr>
      <w:jc w:val="right"/>
    </w:pPr>
  </w:style>
  <w:style w:type="paragraph" w:customStyle="1" w:styleId="TH">
    <w:name w:val="TH"/>
    <w:basedOn w:val="Normal"/>
    <w:link w:val="THChar"/>
    <w:rsid w:val="000C2D03"/>
    <w:pPr>
      <w:keepNext/>
      <w:keepLines/>
      <w:spacing w:before="60"/>
      <w:jc w:val="center"/>
    </w:pPr>
    <w:rPr>
      <w:rFonts w:ascii="Arial" w:hAnsi="Arial"/>
      <w:b/>
      <w:lang w:val="x-none" w:eastAsia="x-none"/>
    </w:rPr>
  </w:style>
  <w:style w:type="paragraph" w:customStyle="1" w:styleId="TF">
    <w:name w:val="TF"/>
    <w:basedOn w:val="TH"/>
    <w:link w:val="TFChar"/>
    <w:rsid w:val="000C2D03"/>
    <w:pPr>
      <w:keepNext w:val="0"/>
      <w:spacing w:before="0" w:after="240"/>
    </w:pPr>
  </w:style>
  <w:style w:type="paragraph" w:customStyle="1" w:styleId="TT">
    <w:name w:val="TT"/>
    <w:basedOn w:val="Heading1"/>
    <w:next w:val="Normal"/>
    <w:rsid w:val="000C2D03"/>
    <w:pPr>
      <w:outlineLvl w:val="9"/>
    </w:pPr>
  </w:style>
  <w:style w:type="paragraph" w:customStyle="1" w:styleId="ZA">
    <w:name w:val="ZA"/>
    <w:rsid w:val="000C2D0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0C2D0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0C2D03"/>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0C2D0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0C2D03"/>
  </w:style>
  <w:style w:type="paragraph" w:customStyle="1" w:styleId="ZH">
    <w:name w:val="ZH"/>
    <w:rsid w:val="000C2D03"/>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0C2D0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0C2D03"/>
    <w:pPr>
      <w:framePr w:hRule="auto" w:wrap="notBeside" w:y="852"/>
    </w:pPr>
    <w:rPr>
      <w:i w:val="0"/>
      <w:sz w:val="40"/>
    </w:rPr>
  </w:style>
  <w:style w:type="paragraph" w:customStyle="1" w:styleId="ZU">
    <w:name w:val="ZU"/>
    <w:rsid w:val="000C2D0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0C2D03"/>
    <w:pPr>
      <w:framePr w:wrap="notBeside" w:y="16161"/>
    </w:pPr>
  </w:style>
  <w:style w:type="paragraph" w:customStyle="1" w:styleId="FP">
    <w:name w:val="FP"/>
    <w:basedOn w:val="Normal"/>
    <w:rsid w:val="000C2D03"/>
    <w:pPr>
      <w:spacing w:after="0"/>
    </w:pPr>
  </w:style>
  <w:style w:type="paragraph" w:customStyle="1" w:styleId="Observation">
    <w:name w:val="Observation"/>
    <w:basedOn w:val="Proposal"/>
    <w:qFormat/>
    <w:rsid w:val="000C2D03"/>
    <w:pPr>
      <w:numPr>
        <w:numId w:val="4"/>
      </w:numPr>
      <w:ind w:left="1701" w:hanging="1701"/>
    </w:pPr>
    <w:rPr>
      <w:lang w:eastAsia="ja-JP"/>
    </w:rPr>
  </w:style>
  <w:style w:type="paragraph" w:styleId="TableofFigures">
    <w:name w:val="table of figures"/>
    <w:basedOn w:val="BodyText"/>
    <w:next w:val="Normal"/>
    <w:uiPriority w:val="99"/>
    <w:rsid w:val="000C2D03"/>
    <w:pPr>
      <w:ind w:left="1701" w:hanging="1701"/>
      <w:jc w:val="left"/>
    </w:pPr>
    <w:rPr>
      <w:b/>
    </w:rPr>
  </w:style>
  <w:style w:type="character" w:customStyle="1" w:styleId="B1Char1">
    <w:name w:val="B1 Char1"/>
    <w:link w:val="B1"/>
    <w:qFormat/>
    <w:rsid w:val="000C2D03"/>
    <w:rPr>
      <w:rFonts w:ascii="Times New Roman" w:hAnsi="Times New Roman"/>
      <w:lang w:val="en-US" w:eastAsia="zh-CN"/>
    </w:rPr>
  </w:style>
  <w:style w:type="character" w:customStyle="1" w:styleId="B2Char">
    <w:name w:val="B2 Char"/>
    <w:link w:val="B2"/>
    <w:qFormat/>
    <w:rsid w:val="000C2D03"/>
    <w:rPr>
      <w:rFonts w:ascii="Times New Roman" w:hAnsi="Times New Roman"/>
      <w:lang w:val="en-US" w:eastAsia="ja-JP"/>
    </w:rPr>
  </w:style>
  <w:style w:type="character" w:customStyle="1" w:styleId="B3Char2">
    <w:name w:val="B3 Char2"/>
    <w:link w:val="B3"/>
    <w:qFormat/>
    <w:rsid w:val="000C2D03"/>
    <w:rPr>
      <w:rFonts w:ascii="Times New Roman" w:hAnsi="Times New Roman"/>
      <w:lang w:val="en-US" w:eastAsia="ja-JP"/>
    </w:rPr>
  </w:style>
  <w:style w:type="character" w:customStyle="1" w:styleId="B4Char">
    <w:name w:val="B4 Char"/>
    <w:link w:val="B4"/>
    <w:rsid w:val="000C2D03"/>
    <w:rPr>
      <w:rFonts w:ascii="Times New Roman" w:hAnsi="Times New Roman"/>
      <w:lang w:val="en-US" w:eastAsia="ja-JP"/>
    </w:rPr>
  </w:style>
  <w:style w:type="character" w:customStyle="1" w:styleId="B5Char">
    <w:name w:val="B5 Char"/>
    <w:link w:val="B5"/>
    <w:rsid w:val="000C2D03"/>
    <w:rPr>
      <w:rFonts w:ascii="Times New Roman" w:hAnsi="Times New Roman"/>
      <w:lang w:val="en-US" w:eastAsia="ja-JP"/>
    </w:rPr>
  </w:style>
  <w:style w:type="paragraph" w:customStyle="1" w:styleId="B6">
    <w:name w:val="B6"/>
    <w:basedOn w:val="B5"/>
    <w:link w:val="B6Char"/>
    <w:rsid w:val="000C2D03"/>
    <w:pPr>
      <w:ind w:left="1985"/>
    </w:pPr>
  </w:style>
  <w:style w:type="character" w:customStyle="1" w:styleId="B6Char">
    <w:name w:val="B6 Char"/>
    <w:link w:val="B6"/>
    <w:rsid w:val="000C2D03"/>
    <w:rPr>
      <w:rFonts w:ascii="Times New Roman" w:hAnsi="Times New Roman"/>
      <w:lang w:val="en-US" w:eastAsia="ja-JP"/>
    </w:rPr>
  </w:style>
  <w:style w:type="paragraph" w:customStyle="1" w:styleId="B7">
    <w:name w:val="B7"/>
    <w:basedOn w:val="B6"/>
    <w:link w:val="B7Char"/>
    <w:rsid w:val="000C2D03"/>
    <w:pPr>
      <w:ind w:left="2269"/>
    </w:pPr>
  </w:style>
  <w:style w:type="character" w:customStyle="1" w:styleId="B7Char">
    <w:name w:val="B7 Char"/>
    <w:basedOn w:val="B6Char"/>
    <w:link w:val="B7"/>
    <w:rsid w:val="000C2D03"/>
    <w:rPr>
      <w:rFonts w:ascii="Times New Roman" w:hAnsi="Times New Roman"/>
      <w:lang w:val="en-US" w:eastAsia="ja-JP"/>
    </w:rPr>
  </w:style>
  <w:style w:type="paragraph" w:customStyle="1" w:styleId="B8">
    <w:name w:val="B8"/>
    <w:basedOn w:val="B7"/>
    <w:qFormat/>
    <w:rsid w:val="000C2D03"/>
    <w:pPr>
      <w:ind w:left="2552"/>
    </w:pPr>
  </w:style>
  <w:style w:type="character" w:customStyle="1" w:styleId="BalloonTextChar">
    <w:name w:val="Balloon Text Char"/>
    <w:link w:val="BalloonText"/>
    <w:rsid w:val="000C2D03"/>
    <w:rPr>
      <w:rFonts w:ascii="Segoe UI" w:hAnsi="Segoe UI" w:cs="Segoe UI"/>
      <w:sz w:val="18"/>
      <w:szCs w:val="18"/>
      <w:lang w:val="en-US" w:eastAsia="ja-JP"/>
    </w:rPr>
  </w:style>
  <w:style w:type="character" w:customStyle="1" w:styleId="CommentTextChar">
    <w:name w:val="Comment Text Char"/>
    <w:link w:val="CommentText"/>
    <w:uiPriority w:val="99"/>
    <w:qFormat/>
    <w:rsid w:val="000C2D03"/>
    <w:rPr>
      <w:rFonts w:ascii="Times New Roman" w:hAnsi="Times New Roman"/>
      <w:lang w:val="en-US" w:eastAsia="ja-JP"/>
    </w:rPr>
  </w:style>
  <w:style w:type="character" w:customStyle="1" w:styleId="CommentSubjectChar">
    <w:name w:val="Comment Subject Char"/>
    <w:link w:val="CommentSubject"/>
    <w:rsid w:val="000C2D03"/>
    <w:rPr>
      <w:rFonts w:ascii="Times New Roman" w:hAnsi="Times New Roman"/>
      <w:b/>
      <w:bCs/>
      <w:lang w:val="en-US" w:eastAsia="ja-JP"/>
    </w:rPr>
  </w:style>
  <w:style w:type="paragraph" w:customStyle="1" w:styleId="CRCoverPage">
    <w:name w:val="CR Cover Page"/>
    <w:link w:val="CRCoverPageZchn"/>
    <w:rsid w:val="000C2D03"/>
    <w:pPr>
      <w:spacing w:after="120"/>
    </w:pPr>
    <w:rPr>
      <w:rFonts w:ascii="Arial" w:hAnsi="Arial"/>
      <w:lang w:eastAsia="ko-KR"/>
    </w:rPr>
  </w:style>
  <w:style w:type="character" w:customStyle="1" w:styleId="CRCoverPageZchn">
    <w:name w:val="CR Cover Page Zchn"/>
    <w:link w:val="CRCoverPage"/>
    <w:rsid w:val="000C2D03"/>
    <w:rPr>
      <w:rFonts w:ascii="Arial" w:hAnsi="Arial"/>
      <w:lang w:eastAsia="ko-KR"/>
    </w:rPr>
  </w:style>
  <w:style w:type="paragraph" w:customStyle="1" w:styleId="Doc-text2">
    <w:name w:val="Doc-text2"/>
    <w:basedOn w:val="Normal"/>
    <w:link w:val="Doc-text2Char"/>
    <w:qFormat/>
    <w:rsid w:val="000C2D03"/>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0C2D03"/>
    <w:rPr>
      <w:rFonts w:ascii="Arial" w:eastAsia="MS Mincho" w:hAnsi="Arial"/>
      <w:szCs w:val="24"/>
      <w:lang w:val="x-none" w:eastAsia="x-none"/>
    </w:rPr>
  </w:style>
  <w:style w:type="character" w:customStyle="1" w:styleId="DocumentMapChar">
    <w:name w:val="Document Map Char"/>
    <w:link w:val="DocumentMap"/>
    <w:rsid w:val="000C2D03"/>
    <w:rPr>
      <w:rFonts w:ascii="Tahoma" w:hAnsi="Tahoma" w:cs="Tahoma"/>
      <w:shd w:val="clear" w:color="auto" w:fill="000080"/>
      <w:lang w:val="en-US" w:eastAsia="ja-JP"/>
    </w:rPr>
  </w:style>
  <w:style w:type="paragraph" w:customStyle="1" w:styleId="NO">
    <w:name w:val="NO"/>
    <w:basedOn w:val="Normal"/>
    <w:link w:val="NOChar"/>
    <w:rsid w:val="000C2D03"/>
    <w:pPr>
      <w:keepLines/>
      <w:ind w:left="1135" w:hanging="851"/>
    </w:pPr>
  </w:style>
  <w:style w:type="character" w:customStyle="1" w:styleId="NOChar">
    <w:name w:val="NO Char"/>
    <w:link w:val="NO"/>
    <w:qFormat/>
    <w:rsid w:val="000C2D03"/>
    <w:rPr>
      <w:rFonts w:ascii="Times New Roman" w:hAnsi="Times New Roman"/>
      <w:lang w:val="en-US" w:eastAsia="ja-JP"/>
    </w:rPr>
  </w:style>
  <w:style w:type="character" w:customStyle="1" w:styleId="EditorsNoteChar">
    <w:name w:val="Editor's Note Char"/>
    <w:link w:val="EditorsNote"/>
    <w:rsid w:val="000C2D03"/>
    <w:rPr>
      <w:rFonts w:ascii="Times New Roman" w:hAnsi="Times New Roman"/>
      <w:color w:val="FF0000"/>
      <w:lang w:val="x-none" w:eastAsia="x-none"/>
    </w:rPr>
  </w:style>
  <w:style w:type="paragraph" w:customStyle="1" w:styleId="EmailDiscussion">
    <w:name w:val="EmailDiscussion"/>
    <w:basedOn w:val="Normal"/>
    <w:next w:val="Normal"/>
    <w:rsid w:val="000C2D03"/>
    <w:pPr>
      <w:numPr>
        <w:numId w:val="5"/>
      </w:numPr>
      <w:spacing w:before="40" w:after="0"/>
    </w:pPr>
    <w:rPr>
      <w:rFonts w:ascii="Arial" w:eastAsia="MS Mincho" w:hAnsi="Arial"/>
      <w:b/>
      <w:szCs w:val="24"/>
      <w:lang w:eastAsia="en-GB"/>
    </w:rPr>
  </w:style>
  <w:style w:type="character" w:styleId="Emphasis">
    <w:name w:val="Emphasis"/>
    <w:qFormat/>
    <w:rsid w:val="000C2D03"/>
    <w:rPr>
      <w:i/>
      <w:iCs/>
    </w:rPr>
  </w:style>
  <w:style w:type="paragraph" w:customStyle="1" w:styleId="FigureTitle">
    <w:name w:val="Figure_Title"/>
    <w:basedOn w:val="Normal"/>
    <w:next w:val="Normal"/>
    <w:rsid w:val="000C2D03"/>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0C2D03"/>
    <w:rPr>
      <w:rFonts w:ascii="Arial" w:hAnsi="Arial"/>
      <w:b/>
      <w:noProof/>
      <w:sz w:val="18"/>
      <w:lang w:eastAsia="ja-JP"/>
    </w:rPr>
  </w:style>
  <w:style w:type="character" w:customStyle="1" w:styleId="FooterChar">
    <w:name w:val="Footer Char"/>
    <w:link w:val="Footer"/>
    <w:rsid w:val="000C2D03"/>
    <w:rPr>
      <w:rFonts w:ascii="Arial" w:hAnsi="Arial"/>
      <w:b/>
      <w:i/>
      <w:noProof/>
      <w:sz w:val="18"/>
      <w:lang w:eastAsia="ja-JP"/>
    </w:rPr>
  </w:style>
  <w:style w:type="character" w:customStyle="1" w:styleId="FootnoteTextChar">
    <w:name w:val="Footnote Text Char"/>
    <w:link w:val="FootnoteText"/>
    <w:rsid w:val="000C2D03"/>
    <w:rPr>
      <w:rFonts w:ascii="Times New Roman" w:hAnsi="Times New Roman"/>
      <w:sz w:val="16"/>
      <w:lang w:val="en-US" w:eastAsia="ja-JP"/>
    </w:rPr>
  </w:style>
  <w:style w:type="paragraph" w:customStyle="1" w:styleId="Guidance">
    <w:name w:val="Guidance"/>
    <w:basedOn w:val="Normal"/>
    <w:rsid w:val="000C2D03"/>
    <w:rPr>
      <w:i/>
      <w:color w:val="0000FF"/>
    </w:rPr>
  </w:style>
  <w:style w:type="character" w:customStyle="1" w:styleId="Heading2Char">
    <w:name w:val="Heading 2 Char"/>
    <w:link w:val="Heading2"/>
    <w:rsid w:val="000C2D03"/>
    <w:rPr>
      <w:rFonts w:ascii="Arial" w:hAnsi="Arial"/>
      <w:sz w:val="32"/>
      <w:lang w:eastAsia="ja-JP"/>
    </w:rPr>
  </w:style>
  <w:style w:type="character" w:customStyle="1" w:styleId="Heading3Char">
    <w:name w:val="Heading 3 Char"/>
    <w:link w:val="Heading3"/>
    <w:rsid w:val="000C2D03"/>
    <w:rPr>
      <w:rFonts w:ascii="Arial" w:hAnsi="Arial"/>
      <w:sz w:val="28"/>
      <w:lang w:eastAsia="ja-JP"/>
    </w:rPr>
  </w:style>
  <w:style w:type="character" w:customStyle="1" w:styleId="Heading4Char">
    <w:name w:val="Heading 4 Char"/>
    <w:link w:val="Heading4"/>
    <w:rsid w:val="000C2D03"/>
    <w:rPr>
      <w:rFonts w:ascii="Arial" w:hAnsi="Arial"/>
      <w:sz w:val="24"/>
      <w:lang w:eastAsia="ja-JP"/>
    </w:rPr>
  </w:style>
  <w:style w:type="character" w:customStyle="1" w:styleId="Heading5Char">
    <w:name w:val="Heading 5 Char"/>
    <w:link w:val="Heading5"/>
    <w:rsid w:val="000C2D03"/>
    <w:rPr>
      <w:rFonts w:ascii="Arial" w:hAnsi="Arial"/>
      <w:sz w:val="22"/>
      <w:lang w:eastAsia="ja-JP"/>
    </w:rPr>
  </w:style>
  <w:style w:type="paragraph" w:customStyle="1" w:styleId="H6">
    <w:name w:val="H6"/>
    <w:basedOn w:val="Heading5"/>
    <w:next w:val="Normal"/>
    <w:rsid w:val="000C2D03"/>
    <w:pPr>
      <w:ind w:left="1985" w:hanging="1985"/>
      <w:outlineLvl w:val="9"/>
    </w:pPr>
    <w:rPr>
      <w:sz w:val="20"/>
    </w:rPr>
  </w:style>
  <w:style w:type="character" w:customStyle="1" w:styleId="Heading6Char">
    <w:name w:val="Heading 6 Char"/>
    <w:link w:val="Heading6"/>
    <w:rsid w:val="000C2D03"/>
    <w:rPr>
      <w:rFonts w:ascii="Arial" w:hAnsi="Arial"/>
      <w:lang w:eastAsia="ja-JP"/>
    </w:rPr>
  </w:style>
  <w:style w:type="character" w:customStyle="1" w:styleId="Heading7Char">
    <w:name w:val="Heading 7 Char"/>
    <w:link w:val="Heading7"/>
    <w:rsid w:val="000C2D03"/>
    <w:rPr>
      <w:rFonts w:ascii="Arial" w:hAnsi="Arial"/>
      <w:lang w:eastAsia="ja-JP"/>
    </w:rPr>
  </w:style>
  <w:style w:type="character" w:customStyle="1" w:styleId="Heading8Char">
    <w:name w:val="Heading 8 Char"/>
    <w:link w:val="Heading8"/>
    <w:rsid w:val="000C2D03"/>
    <w:rPr>
      <w:rFonts w:ascii="Arial" w:hAnsi="Arial"/>
      <w:sz w:val="36"/>
      <w:lang w:eastAsia="ja-JP"/>
    </w:rPr>
  </w:style>
  <w:style w:type="character" w:customStyle="1" w:styleId="Heading9Char">
    <w:name w:val="Heading 9 Char"/>
    <w:link w:val="Heading9"/>
    <w:rsid w:val="000C2D03"/>
    <w:rPr>
      <w:rFonts w:ascii="Arial" w:hAnsi="Arial"/>
      <w:sz w:val="36"/>
      <w:lang w:eastAsia="ja-JP"/>
    </w:rPr>
  </w:style>
  <w:style w:type="character" w:styleId="HTMLCode">
    <w:name w:val="HTML Code"/>
    <w:uiPriority w:val="99"/>
    <w:unhideWhenUsed/>
    <w:rsid w:val="000C2D03"/>
    <w:rPr>
      <w:rFonts w:ascii="Courier New" w:eastAsia="Times New Roman" w:hAnsi="Courier New" w:cs="Courier New"/>
      <w:sz w:val="20"/>
      <w:szCs w:val="20"/>
    </w:rPr>
  </w:style>
  <w:style w:type="paragraph" w:styleId="IndexHeading">
    <w:name w:val="index heading"/>
    <w:basedOn w:val="Normal"/>
    <w:next w:val="Normal"/>
    <w:rsid w:val="000C2D03"/>
    <w:pPr>
      <w:pBdr>
        <w:top w:val="single" w:sz="12" w:space="0" w:color="auto"/>
      </w:pBdr>
      <w:spacing w:before="360" w:after="240"/>
    </w:pPr>
    <w:rPr>
      <w:b/>
      <w:i/>
      <w:sz w:val="26"/>
      <w:lang w:eastAsia="en-GB"/>
    </w:rPr>
  </w:style>
  <w:style w:type="paragraph" w:customStyle="1" w:styleId="LD">
    <w:name w:val="LD"/>
    <w:rsid w:val="000C2D03"/>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リスト段落,?? ??,?????,????,Lista1,中等深浅网格 1 - 着色 21,列表段落,¥¡¡¡¡ì¬º¥¹¥È¶ÎÂä,ÁÐ³ö¶ÎÂä,列表段落1,—ño’i—Ž,¥ê¥¹¥È¶ÎÂä,1st level - Bullet List Paragraph,Lettre d'introduction,Paragrafo elenco,Normal bullet 2,Bullet list,목록단락,列出段落1,목록 단락,列出段落"/>
    <w:basedOn w:val="Normal"/>
    <w:link w:val="ListParagraphChar"/>
    <w:uiPriority w:val="34"/>
    <w:qFormat/>
    <w:rsid w:val="000C2D03"/>
    <w:pPr>
      <w:spacing w:after="0"/>
      <w:ind w:left="720"/>
    </w:pPr>
    <w:rPr>
      <w:rFonts w:ascii="Calibri" w:eastAsia="Calibri" w:hAnsi="Calibri"/>
      <w:sz w:val="22"/>
      <w:szCs w:val="22"/>
      <w:lang w:val="x-none"/>
    </w:rPr>
  </w:style>
  <w:style w:type="character" w:customStyle="1" w:styleId="ListParagraphChar">
    <w:name w:val="List Paragraph Char"/>
    <w:aliases w:val="- Bullets Char,リスト段落 Char,?? ?? Char,????? Char,???? Char,Lista1 Char,中等深浅网格 1 - 着色 21 Char,列表段落 Char,¥¡¡¡¡ì¬º¥¹¥È¶ÎÂä Char,ÁÐ³ö¶ÎÂä Char,列表段落1 Char,—ño’i—Ž Char,¥ê¥¹¥È¶ÎÂä Char,1st level - Bullet List Paragraph Char,목록단락 Char"/>
    <w:link w:val="ListParagraph"/>
    <w:uiPriority w:val="34"/>
    <w:locked/>
    <w:rsid w:val="000C2D03"/>
    <w:rPr>
      <w:rFonts w:ascii="Calibri" w:eastAsia="Calibri" w:hAnsi="Calibri"/>
      <w:sz w:val="22"/>
      <w:szCs w:val="22"/>
      <w:lang w:val="x-none" w:eastAsia="en-US"/>
    </w:rPr>
  </w:style>
  <w:style w:type="paragraph" w:customStyle="1" w:styleId="NF">
    <w:name w:val="NF"/>
    <w:basedOn w:val="NO"/>
    <w:rsid w:val="000C2D03"/>
    <w:pPr>
      <w:keepNext/>
      <w:spacing w:after="0"/>
    </w:pPr>
    <w:rPr>
      <w:rFonts w:ascii="Arial" w:hAnsi="Arial"/>
      <w:sz w:val="18"/>
    </w:rPr>
  </w:style>
  <w:style w:type="paragraph" w:customStyle="1" w:styleId="NW">
    <w:name w:val="NW"/>
    <w:basedOn w:val="NO"/>
    <w:rsid w:val="000C2D03"/>
    <w:pPr>
      <w:spacing w:after="0"/>
    </w:pPr>
  </w:style>
  <w:style w:type="paragraph" w:customStyle="1" w:styleId="PL">
    <w:name w:val="PL"/>
    <w:link w:val="PLChar"/>
    <w:qFormat/>
    <w:rsid w:val="000C2D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0C2D03"/>
    <w:rPr>
      <w:rFonts w:ascii="Courier New" w:eastAsia="Batang" w:hAnsi="Courier New"/>
      <w:noProof/>
      <w:sz w:val="16"/>
      <w:shd w:val="clear" w:color="auto" w:fill="E6E6E6"/>
      <w:lang w:eastAsia="sv-SE"/>
    </w:rPr>
  </w:style>
  <w:style w:type="paragraph" w:styleId="PlainText">
    <w:name w:val="Plain Text"/>
    <w:basedOn w:val="Normal"/>
    <w:link w:val="PlainTextChar"/>
    <w:rsid w:val="000C2D03"/>
    <w:rPr>
      <w:rFonts w:ascii="Courier New" w:hAnsi="Courier New"/>
      <w:lang w:val="nb-NO"/>
    </w:rPr>
  </w:style>
  <w:style w:type="character" w:customStyle="1" w:styleId="PlainTextChar">
    <w:name w:val="Plain Text Char"/>
    <w:link w:val="PlainText"/>
    <w:rsid w:val="000C2D03"/>
    <w:rPr>
      <w:rFonts w:ascii="Courier New" w:hAnsi="Courier New"/>
      <w:lang w:val="nb-NO" w:eastAsia="ja-JP"/>
    </w:rPr>
  </w:style>
  <w:style w:type="character" w:styleId="Strong">
    <w:name w:val="Strong"/>
    <w:uiPriority w:val="22"/>
    <w:qFormat/>
    <w:rsid w:val="000C2D03"/>
    <w:rPr>
      <w:b/>
      <w:bCs/>
    </w:rPr>
  </w:style>
  <w:style w:type="table" w:styleId="TableGrid">
    <w:name w:val="Table Grid"/>
    <w:basedOn w:val="TableNormal"/>
    <w:uiPriority w:val="39"/>
    <w:rsid w:val="000C2D03"/>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0C2D03"/>
    <w:rPr>
      <w:rFonts w:ascii="Arial" w:hAnsi="Arial"/>
      <w:sz w:val="18"/>
      <w:lang w:val="x-none" w:eastAsia="x-none"/>
    </w:rPr>
  </w:style>
  <w:style w:type="character" w:customStyle="1" w:styleId="TAHCar">
    <w:name w:val="TAH Car"/>
    <w:link w:val="TAH"/>
    <w:locked/>
    <w:rsid w:val="000C2D03"/>
    <w:rPr>
      <w:rFonts w:ascii="Arial" w:hAnsi="Arial"/>
      <w:b/>
      <w:sz w:val="18"/>
      <w:lang w:val="x-none" w:eastAsia="x-none"/>
    </w:rPr>
  </w:style>
  <w:style w:type="character" w:customStyle="1" w:styleId="THChar">
    <w:name w:val="TH Char"/>
    <w:link w:val="TH"/>
    <w:rsid w:val="000C2D03"/>
    <w:rPr>
      <w:rFonts w:ascii="Arial" w:hAnsi="Arial"/>
      <w:b/>
      <w:lang w:val="x-none" w:eastAsia="x-none"/>
    </w:rPr>
  </w:style>
  <w:style w:type="paragraph" w:customStyle="1" w:styleId="TAJ">
    <w:name w:val="TAJ"/>
    <w:basedOn w:val="TH"/>
    <w:rsid w:val="000C2D03"/>
  </w:style>
  <w:style w:type="paragraph" w:customStyle="1" w:styleId="TALCharChar">
    <w:name w:val="TAL Char Char"/>
    <w:basedOn w:val="Normal"/>
    <w:link w:val="TALCharCharChar"/>
    <w:rsid w:val="000C2D03"/>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0C2D03"/>
    <w:rPr>
      <w:rFonts w:ascii="Arial" w:eastAsia="Malgun Gothic" w:hAnsi="Arial"/>
      <w:sz w:val="18"/>
      <w:lang w:val="x-none" w:eastAsia="x-none"/>
    </w:rPr>
  </w:style>
  <w:style w:type="character" w:customStyle="1" w:styleId="TFChar">
    <w:name w:val="TF Char"/>
    <w:link w:val="TF"/>
    <w:rsid w:val="000C2D03"/>
    <w:rPr>
      <w:rFonts w:ascii="Arial" w:hAnsi="Arial"/>
      <w:b/>
      <w:lang w:val="x-none" w:eastAsia="x-none"/>
    </w:rPr>
  </w:style>
  <w:style w:type="paragraph" w:styleId="ListContinue">
    <w:name w:val="List Continue"/>
    <w:basedOn w:val="Normal"/>
    <w:rsid w:val="000C2D03"/>
    <w:pPr>
      <w:spacing w:after="120"/>
      <w:ind w:left="283"/>
      <w:contextualSpacing/>
    </w:pPr>
    <w:rPr>
      <w:rFonts w:ascii="Arial" w:hAnsi="Arial"/>
    </w:rPr>
  </w:style>
  <w:style w:type="paragraph" w:styleId="ListContinue2">
    <w:name w:val="List Continue 2"/>
    <w:basedOn w:val="Normal"/>
    <w:rsid w:val="000C2D03"/>
    <w:pPr>
      <w:spacing w:after="120"/>
      <w:ind w:left="566"/>
      <w:contextualSpacing/>
    </w:pPr>
    <w:rPr>
      <w:rFonts w:ascii="Arial" w:hAnsi="Arial"/>
    </w:rPr>
  </w:style>
  <w:style w:type="paragraph" w:styleId="ListNumber3">
    <w:name w:val="List Number 3"/>
    <w:basedOn w:val="ListNumber2"/>
    <w:rsid w:val="000C2D03"/>
    <w:pPr>
      <w:numPr>
        <w:numId w:val="3"/>
      </w:numPr>
      <w:contextualSpacing/>
    </w:p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C42DBB"/>
    <w:rPr>
      <w:rFonts w:ascii="Times New Roman" w:hAnsi="Times New Roman"/>
      <w:b/>
      <w:lang w:val="en-US"/>
    </w:rPr>
  </w:style>
  <w:style w:type="character" w:customStyle="1" w:styleId="ProposalChar">
    <w:name w:val="Proposal Char"/>
    <w:basedOn w:val="DefaultParagraphFont"/>
    <w:link w:val="Proposal"/>
    <w:qFormat/>
    <w:rsid w:val="00C42DBB"/>
    <w:rPr>
      <w:rFonts w:ascii="Arial" w:hAnsi="Arial"/>
      <w:b/>
      <w:bCs/>
      <w:lang w:val="en-US" w:eastAsia="zh-CN"/>
    </w:rPr>
  </w:style>
  <w:style w:type="paragraph" w:styleId="NormalWeb">
    <w:name w:val="Normal (Web)"/>
    <w:basedOn w:val="Normal"/>
    <w:uiPriority w:val="99"/>
    <w:rsid w:val="007625AF"/>
    <w:pPr>
      <w:spacing w:before="100" w:beforeAutospacing="1" w:after="100" w:afterAutospacing="1"/>
      <w:ind w:left="720" w:hanging="720"/>
    </w:pPr>
    <w:rPr>
      <w:rFonts w:ascii="Arial" w:eastAsia="SimSun" w:hAnsi="Arial"/>
      <w:color w:val="493118"/>
      <w:sz w:val="18"/>
      <w:szCs w:val="18"/>
      <w:lang w:eastAsia="zh-CN"/>
    </w:rPr>
  </w:style>
  <w:style w:type="character" w:styleId="UnresolvedMention">
    <w:name w:val="Unresolved Mention"/>
    <w:basedOn w:val="DefaultParagraphFont"/>
    <w:uiPriority w:val="99"/>
    <w:unhideWhenUsed/>
    <w:rsid w:val="00C73D4B"/>
    <w:rPr>
      <w:color w:val="605E5C"/>
      <w:shd w:val="clear" w:color="auto" w:fill="E1DFDD"/>
    </w:rPr>
  </w:style>
  <w:style w:type="character" w:styleId="Mention">
    <w:name w:val="Mention"/>
    <w:basedOn w:val="DefaultParagraphFont"/>
    <w:uiPriority w:val="99"/>
    <w:unhideWhenUsed/>
    <w:rsid w:val="00C73D4B"/>
    <w:rPr>
      <w:color w:val="2B579A"/>
      <w:shd w:val="clear" w:color="auto" w:fill="E1DFDD"/>
    </w:rPr>
  </w:style>
  <w:style w:type="paragraph" w:customStyle="1" w:styleId="Style1">
    <w:name w:val="Style1"/>
    <w:basedOn w:val="Normal"/>
    <w:link w:val="Style1Char"/>
    <w:qFormat/>
    <w:rsid w:val="00A23A05"/>
    <w:pPr>
      <w:spacing w:line="288" w:lineRule="auto"/>
      <w:ind w:firstLine="360"/>
      <w:jc w:val="both"/>
    </w:pPr>
    <w:rPr>
      <w:rFonts w:eastAsia="Malgun Gothic" w:cs="Batang"/>
    </w:rPr>
  </w:style>
  <w:style w:type="character" w:customStyle="1" w:styleId="Style1Char">
    <w:name w:val="Style1 Char"/>
    <w:basedOn w:val="DefaultParagraphFont"/>
    <w:link w:val="Style1"/>
    <w:rsid w:val="00A23A05"/>
    <w:rPr>
      <w:rFonts w:ascii="Times New Roman" w:eastAsia="Malgun Gothic" w:hAnsi="Times New Roman" w:cs="Batang"/>
      <w:lang w:eastAsia="en-US"/>
    </w:rPr>
  </w:style>
  <w:style w:type="paragraph" w:customStyle="1" w:styleId="textintend1">
    <w:name w:val="text intend 1"/>
    <w:basedOn w:val="Normal"/>
    <w:rsid w:val="00823EBB"/>
    <w:pPr>
      <w:numPr>
        <w:numId w:val="20"/>
      </w:numPr>
      <w:spacing w:after="120"/>
      <w:ind w:left="720"/>
      <w:jc w:val="both"/>
    </w:pPr>
    <w:rPr>
      <w:rFonts w:eastAsia="MS Mincho"/>
      <w:sz w:val="24"/>
      <w:lang w:eastAsia="en-GB"/>
    </w:rPr>
  </w:style>
  <w:style w:type="paragraph" w:styleId="Revision">
    <w:name w:val="Revision"/>
    <w:hidden/>
    <w:uiPriority w:val="99"/>
    <w:semiHidden/>
    <w:rsid w:val="00C10DFA"/>
    <w:rPr>
      <w:rFonts w:ascii="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2479487">
      <w:bodyDiv w:val="1"/>
      <w:marLeft w:val="0"/>
      <w:marRight w:val="0"/>
      <w:marTop w:val="0"/>
      <w:marBottom w:val="0"/>
      <w:divBdr>
        <w:top w:val="none" w:sz="0" w:space="0" w:color="auto"/>
        <w:left w:val="none" w:sz="0" w:space="0" w:color="auto"/>
        <w:bottom w:val="none" w:sz="0" w:space="0" w:color="auto"/>
        <w:right w:val="none" w:sz="0" w:space="0" w:color="auto"/>
      </w:divBdr>
    </w:div>
    <w:div w:id="223222149">
      <w:bodyDiv w:val="1"/>
      <w:marLeft w:val="0"/>
      <w:marRight w:val="0"/>
      <w:marTop w:val="0"/>
      <w:marBottom w:val="0"/>
      <w:divBdr>
        <w:top w:val="none" w:sz="0" w:space="0" w:color="auto"/>
        <w:left w:val="none" w:sz="0" w:space="0" w:color="auto"/>
        <w:bottom w:val="none" w:sz="0" w:space="0" w:color="auto"/>
        <w:right w:val="none" w:sz="0" w:space="0" w:color="auto"/>
      </w:divBdr>
    </w:div>
    <w:div w:id="229657958">
      <w:bodyDiv w:val="1"/>
      <w:marLeft w:val="0"/>
      <w:marRight w:val="0"/>
      <w:marTop w:val="0"/>
      <w:marBottom w:val="0"/>
      <w:divBdr>
        <w:top w:val="none" w:sz="0" w:space="0" w:color="auto"/>
        <w:left w:val="none" w:sz="0" w:space="0" w:color="auto"/>
        <w:bottom w:val="none" w:sz="0" w:space="0" w:color="auto"/>
        <w:right w:val="none" w:sz="0" w:space="0" w:color="auto"/>
      </w:divBdr>
    </w:div>
    <w:div w:id="337192314">
      <w:bodyDiv w:val="1"/>
      <w:marLeft w:val="0"/>
      <w:marRight w:val="0"/>
      <w:marTop w:val="0"/>
      <w:marBottom w:val="0"/>
      <w:divBdr>
        <w:top w:val="none" w:sz="0" w:space="0" w:color="auto"/>
        <w:left w:val="none" w:sz="0" w:space="0" w:color="auto"/>
        <w:bottom w:val="none" w:sz="0" w:space="0" w:color="auto"/>
        <w:right w:val="none" w:sz="0" w:space="0" w:color="auto"/>
      </w:divBdr>
    </w:div>
    <w:div w:id="1412698382">
      <w:bodyDiv w:val="1"/>
      <w:marLeft w:val="0"/>
      <w:marRight w:val="0"/>
      <w:marTop w:val="0"/>
      <w:marBottom w:val="0"/>
      <w:divBdr>
        <w:top w:val="none" w:sz="0" w:space="0" w:color="auto"/>
        <w:left w:val="none" w:sz="0" w:space="0" w:color="auto"/>
        <w:bottom w:val="none" w:sz="0" w:space="0" w:color="auto"/>
        <w:right w:val="none" w:sz="0" w:space="0" w:color="auto"/>
      </w:divBdr>
    </w:div>
    <w:div w:id="1453523866">
      <w:bodyDiv w:val="1"/>
      <w:marLeft w:val="0"/>
      <w:marRight w:val="0"/>
      <w:marTop w:val="0"/>
      <w:marBottom w:val="0"/>
      <w:divBdr>
        <w:top w:val="none" w:sz="0" w:space="0" w:color="auto"/>
        <w:left w:val="none" w:sz="0" w:space="0" w:color="auto"/>
        <w:bottom w:val="none" w:sz="0" w:space="0" w:color="auto"/>
        <w:right w:val="none" w:sz="0" w:space="0" w:color="auto"/>
      </w:divBdr>
    </w:div>
    <w:div w:id="1577595349">
      <w:bodyDiv w:val="1"/>
      <w:marLeft w:val="0"/>
      <w:marRight w:val="0"/>
      <w:marTop w:val="0"/>
      <w:marBottom w:val="0"/>
      <w:divBdr>
        <w:top w:val="none" w:sz="0" w:space="0" w:color="auto"/>
        <w:left w:val="none" w:sz="0" w:space="0" w:color="auto"/>
        <w:bottom w:val="none" w:sz="0" w:space="0" w:color="auto"/>
        <w:right w:val="none" w:sz="0" w:space="0" w:color="auto"/>
      </w:divBdr>
    </w:div>
    <w:div w:id="1631328479">
      <w:bodyDiv w:val="1"/>
      <w:marLeft w:val="0"/>
      <w:marRight w:val="0"/>
      <w:marTop w:val="0"/>
      <w:marBottom w:val="0"/>
      <w:divBdr>
        <w:top w:val="none" w:sz="0" w:space="0" w:color="auto"/>
        <w:left w:val="none" w:sz="0" w:space="0" w:color="auto"/>
        <w:bottom w:val="none" w:sz="0" w:space="0" w:color="auto"/>
        <w:right w:val="none" w:sz="0" w:space="0" w:color="auto"/>
      </w:divBdr>
    </w:div>
    <w:div w:id="1701397731">
      <w:bodyDiv w:val="1"/>
      <w:marLeft w:val="0"/>
      <w:marRight w:val="0"/>
      <w:marTop w:val="0"/>
      <w:marBottom w:val="0"/>
      <w:divBdr>
        <w:top w:val="none" w:sz="0" w:space="0" w:color="auto"/>
        <w:left w:val="none" w:sz="0" w:space="0" w:color="auto"/>
        <w:bottom w:val="none" w:sz="0" w:space="0" w:color="auto"/>
        <w:right w:val="none" w:sz="0" w:space="0" w:color="auto"/>
      </w:divBdr>
      <w:divsChild>
        <w:div w:id="1177769472">
          <w:marLeft w:val="0"/>
          <w:marRight w:val="0"/>
          <w:marTop w:val="0"/>
          <w:marBottom w:val="0"/>
          <w:divBdr>
            <w:top w:val="none" w:sz="0" w:space="0" w:color="auto"/>
            <w:left w:val="none" w:sz="0" w:space="0" w:color="auto"/>
            <w:bottom w:val="none" w:sz="0" w:space="0" w:color="auto"/>
            <w:right w:val="none" w:sz="0" w:space="0" w:color="auto"/>
          </w:divBdr>
        </w:div>
      </w:divsChild>
    </w:div>
  </w:divs>
  <w:encoding w:val="macintos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wmf"/><Relationship Id="rId19"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191EC5-519C-44FA-9179-95253414D2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1860</Words>
  <Characters>10604</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12440</CharactersWithSpaces>
  <SharedDoc>false</SharedDoc>
  <HLinks>
    <vt:vector size="36" baseType="variant">
      <vt:variant>
        <vt:i4>1507381</vt:i4>
      </vt:variant>
      <vt:variant>
        <vt:i4>32</vt:i4>
      </vt:variant>
      <vt:variant>
        <vt:i4>0</vt:i4>
      </vt:variant>
      <vt:variant>
        <vt:i4>5</vt:i4>
      </vt:variant>
      <vt:variant>
        <vt:lpwstr/>
      </vt:variant>
      <vt:variant>
        <vt:lpwstr>_Toc47615620</vt:lpwstr>
      </vt:variant>
      <vt:variant>
        <vt:i4>1966134</vt:i4>
      </vt:variant>
      <vt:variant>
        <vt:i4>29</vt:i4>
      </vt:variant>
      <vt:variant>
        <vt:i4>0</vt:i4>
      </vt:variant>
      <vt:variant>
        <vt:i4>5</vt:i4>
      </vt:variant>
      <vt:variant>
        <vt:lpwstr/>
      </vt:variant>
      <vt:variant>
        <vt:lpwstr>_Toc47615619</vt:lpwstr>
      </vt:variant>
      <vt:variant>
        <vt:i4>2031670</vt:i4>
      </vt:variant>
      <vt:variant>
        <vt:i4>26</vt:i4>
      </vt:variant>
      <vt:variant>
        <vt:i4>0</vt:i4>
      </vt:variant>
      <vt:variant>
        <vt:i4>5</vt:i4>
      </vt:variant>
      <vt:variant>
        <vt:lpwstr/>
      </vt:variant>
      <vt:variant>
        <vt:lpwstr>_Toc47615618</vt:lpwstr>
      </vt:variant>
      <vt:variant>
        <vt:i4>1048630</vt:i4>
      </vt:variant>
      <vt:variant>
        <vt:i4>23</vt:i4>
      </vt:variant>
      <vt:variant>
        <vt:i4>0</vt:i4>
      </vt:variant>
      <vt:variant>
        <vt:i4>5</vt:i4>
      </vt:variant>
      <vt:variant>
        <vt:lpwstr/>
      </vt:variant>
      <vt:variant>
        <vt:lpwstr>_Toc47615617</vt:lpwstr>
      </vt:variant>
      <vt:variant>
        <vt:i4>1114166</vt:i4>
      </vt:variant>
      <vt:variant>
        <vt:i4>20</vt:i4>
      </vt:variant>
      <vt:variant>
        <vt:i4>0</vt:i4>
      </vt:variant>
      <vt:variant>
        <vt:i4>5</vt:i4>
      </vt:variant>
      <vt:variant>
        <vt:lpwstr/>
      </vt:variant>
      <vt:variant>
        <vt:lpwstr>_Toc47615616</vt:lpwstr>
      </vt:variant>
      <vt:variant>
        <vt:i4>1179702</vt:i4>
      </vt:variant>
      <vt:variant>
        <vt:i4>17</vt:i4>
      </vt:variant>
      <vt:variant>
        <vt:i4>0</vt:i4>
      </vt:variant>
      <vt:variant>
        <vt:i4>5</vt:i4>
      </vt:variant>
      <vt:variant>
        <vt:lpwstr/>
      </vt:variant>
      <vt:variant>
        <vt:lpwstr>_Toc47615615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2020-08-08T04:33:00Z</dcterms:created>
  <dcterms:modified xsi:type="dcterms:W3CDTF">2020-08-08T04:33:00Z</dcterms:modified>
  <cp:category/>
</cp:coreProperties>
</file>